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2AB1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88880F3" w14:textId="77777777" w:rsidR="00F37E94" w:rsidRDefault="00613DE6">
      <w:p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Fecha: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proofErr w:type="spellStart"/>
      <w:r>
        <w:rPr>
          <w:rFonts w:ascii="Verdana" w:eastAsia="Verdana" w:hAnsi="Verdana" w:cs="Verdana"/>
          <w:sz w:val="19"/>
          <w:szCs w:val="19"/>
        </w:rPr>
        <w:t>xxx</w:t>
      </w:r>
      <w:proofErr w:type="spellEnd"/>
    </w:p>
    <w:p w14:paraId="77C7AA0A" w14:textId="77777777" w:rsidR="00F37E94" w:rsidRDefault="00613DE6">
      <w:p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Para: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Dependencia</w:t>
      </w:r>
    </w:p>
    <w:p w14:paraId="41D33193" w14:textId="32AA1A0B" w:rsidR="00F37E94" w:rsidRDefault="00613DE6">
      <w:p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De: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proofErr w:type="spellStart"/>
      <w:r>
        <w:rPr>
          <w:rFonts w:ascii="Verdana" w:eastAsia="Verdana" w:hAnsi="Verdana" w:cs="Verdana"/>
          <w:sz w:val="19"/>
          <w:szCs w:val="19"/>
        </w:rPr>
        <w:t>xxxx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, </w:t>
      </w:r>
      <w:proofErr w:type="gramStart"/>
      <w:r>
        <w:rPr>
          <w:rFonts w:ascii="Verdana" w:eastAsia="Verdana" w:hAnsi="Verdana" w:cs="Verdana"/>
          <w:sz w:val="19"/>
          <w:szCs w:val="19"/>
        </w:rPr>
        <w:t>Director</w:t>
      </w:r>
      <w:proofErr w:type="gramEnd"/>
      <w:r>
        <w:rPr>
          <w:rFonts w:ascii="Verdana" w:eastAsia="Verdana" w:hAnsi="Verdana" w:cs="Verdana"/>
          <w:sz w:val="19"/>
          <w:szCs w:val="19"/>
        </w:rPr>
        <w:t xml:space="preserve">/Gerente de </w:t>
      </w:r>
      <w:r w:rsidR="00222C09">
        <w:rPr>
          <w:rFonts w:ascii="Verdana" w:eastAsia="Verdana" w:hAnsi="Verdana" w:cs="Verdana"/>
          <w:sz w:val="19"/>
          <w:szCs w:val="19"/>
        </w:rPr>
        <w:t>Auditoría</w:t>
      </w:r>
      <w:r>
        <w:rPr>
          <w:rFonts w:ascii="Verdana" w:eastAsia="Verdana" w:hAnsi="Verdana" w:cs="Verdana"/>
          <w:sz w:val="19"/>
          <w:szCs w:val="19"/>
        </w:rPr>
        <w:t xml:space="preserve"> Interna</w:t>
      </w:r>
    </w:p>
    <w:p w14:paraId="5E21BCA0" w14:textId="77777777" w:rsidR="00F37E94" w:rsidRDefault="00613DE6">
      <w:p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Asunto: </w:t>
      </w:r>
      <w:r>
        <w:rPr>
          <w:rFonts w:ascii="Verdana" w:eastAsia="Verdana" w:hAnsi="Verdana" w:cs="Verdana"/>
          <w:sz w:val="19"/>
          <w:szCs w:val="19"/>
        </w:rPr>
        <w:tab/>
        <w:t>Carta de Alcance “Nombre del Proyecto”</w:t>
      </w:r>
    </w:p>
    <w:p w14:paraId="4F4E395D" w14:textId="77777777" w:rsidR="00F37E94" w:rsidRDefault="00F37E9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840"/>
          <w:tab w:val="left" w:pos="2694"/>
          <w:tab w:val="left" w:pos="3261"/>
        </w:tabs>
        <w:spacing w:after="80"/>
        <w:jc w:val="both"/>
        <w:rPr>
          <w:rFonts w:ascii="Verdana" w:eastAsia="Verdana" w:hAnsi="Verdana" w:cs="Verdana"/>
          <w:color w:val="000000"/>
          <w:sz w:val="19"/>
          <w:szCs w:val="19"/>
        </w:rPr>
      </w:pPr>
    </w:p>
    <w:p w14:paraId="06FB8C91" w14:textId="77777777" w:rsidR="00F37E94" w:rsidRDefault="00613DE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840"/>
          <w:tab w:val="left" w:pos="2694"/>
          <w:tab w:val="left" w:pos="3261"/>
        </w:tabs>
        <w:spacing w:after="80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Respetado (s) señor (es):</w:t>
      </w:r>
    </w:p>
    <w:p w14:paraId="7B4C39BD" w14:textId="77777777" w:rsidR="00F37E94" w:rsidRDefault="00F37E9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840"/>
          <w:tab w:val="left" w:pos="2694"/>
          <w:tab w:val="left" w:pos="3261"/>
        </w:tabs>
        <w:spacing w:after="80"/>
        <w:jc w:val="both"/>
        <w:rPr>
          <w:rFonts w:ascii="Verdana" w:eastAsia="Verdana" w:hAnsi="Verdana" w:cs="Verdana"/>
          <w:color w:val="000000"/>
          <w:sz w:val="19"/>
          <w:szCs w:val="19"/>
        </w:rPr>
      </w:pPr>
    </w:p>
    <w:p w14:paraId="3650082A" w14:textId="77777777" w:rsidR="00F37E94" w:rsidRDefault="00613DE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840"/>
          <w:tab w:val="left" w:pos="2694"/>
          <w:tab w:val="left" w:pos="3261"/>
        </w:tabs>
        <w:spacing w:after="80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De acuerdo con el Plan General de Auditoría 202X, aprobado por el Comité de Coordinación de Control Interno, comunicamos el inicio del trabajo de auditoría al __________ “</w:t>
      </w:r>
      <w:r>
        <w:rPr>
          <w:rFonts w:ascii="Verdana" w:eastAsia="Verdana" w:hAnsi="Verdana" w:cs="Verdana"/>
          <w:i/>
          <w:color w:val="FF0000"/>
          <w:sz w:val="19"/>
          <w:szCs w:val="19"/>
          <w:highlight w:val="cyan"/>
        </w:rPr>
        <w:t>Nombre del proceso, plan, programa, proyecto, área funcional, sistema, unidad de negocio, unidad desconcentrada, o temática</w:t>
      </w:r>
      <w:r>
        <w:rPr>
          <w:rFonts w:ascii="Verdana" w:eastAsia="Verdana" w:hAnsi="Verdana" w:cs="Verdana"/>
          <w:color w:val="000000"/>
          <w:sz w:val="19"/>
          <w:szCs w:val="19"/>
          <w:highlight w:val="cyan"/>
        </w:rPr>
        <w:t>”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, el cual será ejecutado por el profesional XXXXX, </w:t>
      </w:r>
      <w:r>
        <w:rPr>
          <w:rFonts w:ascii="Verdana" w:eastAsia="Verdana" w:hAnsi="Verdana" w:cs="Verdana"/>
          <w:color w:val="FF0000"/>
          <w:sz w:val="19"/>
          <w:szCs w:val="19"/>
          <w:highlight w:val="cyan"/>
        </w:rPr>
        <w:t>Profesión</w:t>
      </w:r>
      <w:r>
        <w:rPr>
          <w:rFonts w:ascii="Verdana" w:eastAsia="Verdana" w:hAnsi="Verdana" w:cs="Verdana"/>
          <w:color w:val="FF0000"/>
          <w:sz w:val="19"/>
          <w:szCs w:val="19"/>
        </w:rPr>
        <w:t>,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de la Oficina de Control Interno, durante el periodo XX de XX al XX de XX de 20XX.</w:t>
      </w:r>
    </w:p>
    <w:p w14:paraId="3755FA84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  <w:u w:val="single"/>
        </w:rPr>
      </w:pPr>
    </w:p>
    <w:p w14:paraId="787869D3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3E80B59E" w14:textId="77777777" w:rsidR="00F37E94" w:rsidRDefault="00613DE6">
      <w:pPr>
        <w:jc w:val="both"/>
        <w:rPr>
          <w:rFonts w:ascii="Verdana" w:eastAsia="Verdana" w:hAnsi="Verdana" w:cs="Verdana"/>
          <w:b/>
          <w:sz w:val="19"/>
          <w:szCs w:val="19"/>
          <w:u w:val="single"/>
        </w:rPr>
      </w:pPr>
      <w:r>
        <w:rPr>
          <w:rFonts w:ascii="Verdana" w:eastAsia="Verdana" w:hAnsi="Verdana" w:cs="Verdana"/>
          <w:b/>
          <w:sz w:val="19"/>
          <w:szCs w:val="19"/>
          <w:u w:val="single"/>
        </w:rPr>
        <w:t>Objetivo y Alcance de la Auditoría</w:t>
      </w:r>
    </w:p>
    <w:p w14:paraId="6AC452E0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8AC4B79" w14:textId="77777777" w:rsidR="00F37E94" w:rsidRDefault="00613DE6">
      <w:pPr>
        <w:jc w:val="both"/>
        <w:rPr>
          <w:rFonts w:ascii="Verdana" w:eastAsia="Verdana" w:hAnsi="Verdana" w:cs="Verdana"/>
          <w:i/>
          <w:sz w:val="19"/>
          <w:szCs w:val="19"/>
        </w:rPr>
      </w:pPr>
      <w:r>
        <w:rPr>
          <w:rFonts w:ascii="Verdana" w:eastAsia="Verdana" w:hAnsi="Verdana" w:cs="Verdana"/>
          <w:i/>
          <w:color w:val="FF0000"/>
          <w:sz w:val="19"/>
          <w:szCs w:val="19"/>
          <w:highlight w:val="cyan"/>
        </w:rPr>
        <w:t>Texto. Recuerde que el objetivo de la auditoria debe reflejar el análisis preliminar de riesgos (objetivos estratégicos y de proceso que afecta, así como las causas que generan dichos riesgos).</w:t>
      </w:r>
      <w:r>
        <w:rPr>
          <w:rFonts w:ascii="Verdana" w:eastAsia="Verdana" w:hAnsi="Verdana" w:cs="Verdana"/>
          <w:i/>
          <w:sz w:val="19"/>
          <w:szCs w:val="19"/>
          <w:highlight w:val="cyan"/>
        </w:rPr>
        <w:t xml:space="preserve"> </w:t>
      </w:r>
    </w:p>
    <w:p w14:paraId="54D80A3E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7F0DC995" w14:textId="77777777" w:rsidR="00F37E94" w:rsidRDefault="00F37E94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Verdana" w:eastAsia="Verdana" w:hAnsi="Verdana" w:cs="Verdana"/>
          <w:color w:val="000000"/>
          <w:sz w:val="19"/>
          <w:szCs w:val="19"/>
        </w:rPr>
      </w:pPr>
    </w:p>
    <w:p w14:paraId="4EFB49E5" w14:textId="77777777" w:rsidR="00F37E94" w:rsidRDefault="00613DE6">
      <w:pPr>
        <w:jc w:val="both"/>
        <w:rPr>
          <w:rFonts w:ascii="Verdana" w:eastAsia="Verdana" w:hAnsi="Verdana" w:cs="Verdana"/>
          <w:b/>
          <w:sz w:val="19"/>
          <w:szCs w:val="19"/>
          <w:u w:val="single"/>
        </w:rPr>
      </w:pPr>
      <w:r>
        <w:rPr>
          <w:rFonts w:ascii="Verdana" w:eastAsia="Verdana" w:hAnsi="Verdana" w:cs="Verdana"/>
          <w:b/>
          <w:sz w:val="19"/>
          <w:szCs w:val="19"/>
          <w:u w:val="single"/>
        </w:rPr>
        <w:t>Metodología</w:t>
      </w:r>
    </w:p>
    <w:p w14:paraId="194EBE45" w14:textId="77777777" w:rsidR="00F37E94" w:rsidRDefault="00F37E94">
      <w:pPr>
        <w:ind w:left="360"/>
        <w:jc w:val="both"/>
        <w:rPr>
          <w:rFonts w:ascii="Verdana" w:eastAsia="Verdana" w:hAnsi="Verdana" w:cs="Verdana"/>
          <w:sz w:val="19"/>
          <w:szCs w:val="19"/>
        </w:rPr>
      </w:pPr>
    </w:p>
    <w:p w14:paraId="7CE61C01" w14:textId="77777777" w:rsidR="00F37E94" w:rsidRDefault="00613DE6">
      <w:pPr>
        <w:numPr>
          <w:ilvl w:val="0"/>
          <w:numId w:val="4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Entendimiento y recorrido de:</w:t>
      </w:r>
    </w:p>
    <w:p w14:paraId="22CD4262" w14:textId="77777777" w:rsidR="00F37E94" w:rsidRDefault="00613DE6">
      <w:pPr>
        <w:numPr>
          <w:ilvl w:val="1"/>
          <w:numId w:val="1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Proceso y flujo de información </w:t>
      </w:r>
    </w:p>
    <w:p w14:paraId="3778725C" w14:textId="77777777" w:rsidR="00F37E94" w:rsidRDefault="00613DE6">
      <w:pPr>
        <w:numPr>
          <w:ilvl w:val="1"/>
          <w:numId w:val="1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Áreas involucradas en el proceso </w:t>
      </w:r>
    </w:p>
    <w:p w14:paraId="22C7F536" w14:textId="77777777" w:rsidR="00F37E94" w:rsidRDefault="00613DE6">
      <w:pPr>
        <w:numPr>
          <w:ilvl w:val="1"/>
          <w:numId w:val="1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Actividades de control a nivel entidad</w:t>
      </w:r>
    </w:p>
    <w:p w14:paraId="6C16DE86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4463A694" w14:textId="77777777" w:rsidR="00F37E94" w:rsidRDefault="00613DE6">
      <w:pPr>
        <w:numPr>
          <w:ilvl w:val="0"/>
          <w:numId w:val="4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Identificación y valoración de riesgos y controles clave del proceso.</w:t>
      </w:r>
    </w:p>
    <w:p w14:paraId="3DFA44D2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452F09F3" w14:textId="77777777" w:rsidR="00F37E94" w:rsidRDefault="00613DE6">
      <w:pPr>
        <w:numPr>
          <w:ilvl w:val="0"/>
          <w:numId w:val="4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Planeación y ejecución de pruebas a controles (diseño, efectividad, detalle).</w:t>
      </w:r>
    </w:p>
    <w:p w14:paraId="389D8B11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EECD236" w14:textId="77777777" w:rsidR="00F37E94" w:rsidRDefault="00613DE6">
      <w:pPr>
        <w:numPr>
          <w:ilvl w:val="0"/>
          <w:numId w:val="4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Identificación de posibles brechas de control y oportunidades de mejoramiento. </w:t>
      </w:r>
    </w:p>
    <w:p w14:paraId="2E491C96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45DA7E75" w14:textId="77777777" w:rsidR="00F37E94" w:rsidRDefault="00613DE6">
      <w:pPr>
        <w:numPr>
          <w:ilvl w:val="0"/>
          <w:numId w:val="4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Discusión y validación del informe con el dueño del proceso o </w:t>
      </w:r>
      <w:proofErr w:type="gramStart"/>
      <w:r>
        <w:rPr>
          <w:rFonts w:ascii="Verdana" w:eastAsia="Verdana" w:hAnsi="Verdana" w:cs="Verdana"/>
          <w:sz w:val="19"/>
          <w:szCs w:val="19"/>
        </w:rPr>
        <w:t>Jefe</w:t>
      </w:r>
      <w:proofErr w:type="gramEnd"/>
      <w:r>
        <w:rPr>
          <w:rFonts w:ascii="Verdana" w:eastAsia="Verdana" w:hAnsi="Verdana" w:cs="Verdana"/>
          <w:sz w:val="19"/>
          <w:szCs w:val="19"/>
        </w:rPr>
        <w:t xml:space="preserve"> de dependencia relacionada con el aspecto evaluado y definición de planes de acción (plan de mejoramiento) estructurales para su remediación.</w:t>
      </w:r>
    </w:p>
    <w:p w14:paraId="6A3231C8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22ACB959" w14:textId="77777777" w:rsidR="00F37E94" w:rsidRDefault="00613DE6">
      <w:p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Cada etapa de auditoría (entendimiento del proceso, evaluación del riesgo y evaluación y prueba de controles) será desarrollada mediante:</w:t>
      </w:r>
    </w:p>
    <w:p w14:paraId="574F5031" w14:textId="77777777" w:rsidR="00F37E94" w:rsidRDefault="00F37E94">
      <w:pPr>
        <w:ind w:left="720"/>
        <w:jc w:val="both"/>
        <w:rPr>
          <w:rFonts w:ascii="Verdana" w:eastAsia="Verdana" w:hAnsi="Verdana" w:cs="Verdana"/>
          <w:sz w:val="19"/>
          <w:szCs w:val="19"/>
        </w:rPr>
      </w:pPr>
    </w:p>
    <w:p w14:paraId="18C43EDF" w14:textId="77777777" w:rsidR="00F37E94" w:rsidRDefault="00613DE6">
      <w:pPr>
        <w:numPr>
          <w:ilvl w:val="0"/>
          <w:numId w:val="3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Lectura de la documentación vigente del proceso;</w:t>
      </w:r>
    </w:p>
    <w:p w14:paraId="3BACA709" w14:textId="77777777" w:rsidR="00F37E94" w:rsidRDefault="00613DE6">
      <w:pPr>
        <w:numPr>
          <w:ilvl w:val="0"/>
          <w:numId w:val="3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Entrevistas/talleres con el dueño del proceso y el personal involucrado en el mismo; </w:t>
      </w:r>
    </w:p>
    <w:p w14:paraId="6990DCAF" w14:textId="77777777" w:rsidR="00F37E94" w:rsidRDefault="00613DE6">
      <w:pPr>
        <w:numPr>
          <w:ilvl w:val="0"/>
          <w:numId w:val="3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Inspección de documentos relacionados con la ejecución del proceso;</w:t>
      </w:r>
    </w:p>
    <w:p w14:paraId="756F0C4C" w14:textId="77777777" w:rsidR="00F37E94" w:rsidRDefault="00613DE6">
      <w:pPr>
        <w:numPr>
          <w:ilvl w:val="0"/>
          <w:numId w:val="3"/>
        </w:numPr>
        <w:jc w:val="both"/>
        <w:rPr>
          <w:rFonts w:ascii="Verdana" w:eastAsia="Verdana" w:hAnsi="Verdana" w:cs="Verdana"/>
          <w:b/>
          <w:sz w:val="19"/>
          <w:szCs w:val="19"/>
          <w:u w:val="single"/>
        </w:rPr>
      </w:pPr>
      <w:r>
        <w:rPr>
          <w:rFonts w:ascii="Verdana" w:eastAsia="Verdana" w:hAnsi="Verdana" w:cs="Verdana"/>
          <w:sz w:val="19"/>
          <w:szCs w:val="19"/>
        </w:rPr>
        <w:t>Solicitud de información adicional, requerida dentro del análisis del proceso;</w:t>
      </w:r>
    </w:p>
    <w:p w14:paraId="4037C0F0" w14:textId="77777777" w:rsidR="00F37E94" w:rsidRDefault="00613DE6">
      <w:pPr>
        <w:jc w:val="both"/>
        <w:rPr>
          <w:rFonts w:ascii="Verdana" w:eastAsia="Verdana" w:hAnsi="Verdana" w:cs="Verdana"/>
          <w:b/>
          <w:sz w:val="19"/>
          <w:szCs w:val="19"/>
          <w:u w:val="single"/>
        </w:rPr>
      </w:pPr>
      <w:r>
        <w:br w:type="page"/>
      </w:r>
      <w:r>
        <w:rPr>
          <w:rFonts w:ascii="Verdana" w:eastAsia="Verdana" w:hAnsi="Verdana" w:cs="Verdana"/>
          <w:b/>
          <w:sz w:val="19"/>
          <w:szCs w:val="19"/>
          <w:u w:val="single"/>
        </w:rPr>
        <w:lastRenderedPageBreak/>
        <w:t>Riesgos a evaluar</w:t>
      </w:r>
    </w:p>
    <w:p w14:paraId="35F17E72" w14:textId="77777777" w:rsidR="00F37E94" w:rsidRDefault="00F37E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19"/>
          <w:szCs w:val="19"/>
        </w:rPr>
      </w:pPr>
    </w:p>
    <w:p w14:paraId="0C8CAB4B" w14:textId="77777777" w:rsidR="00F37E94" w:rsidRDefault="00613DE6">
      <w:pPr>
        <w:jc w:val="both"/>
        <w:rPr>
          <w:rFonts w:ascii="Verdana" w:eastAsia="Verdana" w:hAnsi="Verdana" w:cs="Verdana"/>
          <w:i/>
          <w:color w:val="FF0000"/>
          <w:sz w:val="19"/>
          <w:szCs w:val="19"/>
        </w:rPr>
      </w:pPr>
      <w:r>
        <w:rPr>
          <w:rFonts w:ascii="Verdana" w:eastAsia="Verdana" w:hAnsi="Verdana" w:cs="Verdana"/>
          <w:i/>
          <w:color w:val="FF0000"/>
          <w:sz w:val="19"/>
          <w:szCs w:val="19"/>
          <w:highlight w:val="cyan"/>
        </w:rPr>
        <w:t>Indicar los riesgos. Recuerde que se trata de los riesgos inherentes que afectan el “para qué”, es decir, la característica “R: Retador o Relevante” del objetivo estratégico o de proceso relacionado con el aspecto evaluable.</w:t>
      </w:r>
    </w:p>
    <w:p w14:paraId="0B94017D" w14:textId="77777777" w:rsidR="00F37E94" w:rsidRDefault="00F37E94">
      <w:pPr>
        <w:jc w:val="both"/>
        <w:rPr>
          <w:rFonts w:ascii="Verdana" w:eastAsia="Verdana" w:hAnsi="Verdana" w:cs="Verdana"/>
          <w:i/>
          <w:sz w:val="19"/>
          <w:szCs w:val="19"/>
        </w:rPr>
      </w:pPr>
    </w:p>
    <w:p w14:paraId="4809D673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  <w:u w:val="single"/>
        </w:rPr>
      </w:pPr>
    </w:p>
    <w:p w14:paraId="3C74E2E7" w14:textId="77777777" w:rsidR="00F37E94" w:rsidRDefault="00613DE6">
      <w:pPr>
        <w:jc w:val="both"/>
        <w:rPr>
          <w:rFonts w:ascii="Verdana" w:eastAsia="Verdana" w:hAnsi="Verdana" w:cs="Verdana"/>
          <w:b/>
          <w:sz w:val="19"/>
          <w:szCs w:val="19"/>
          <w:u w:val="single"/>
        </w:rPr>
      </w:pPr>
      <w:r>
        <w:rPr>
          <w:rFonts w:ascii="Verdana" w:eastAsia="Verdana" w:hAnsi="Verdana" w:cs="Verdana"/>
          <w:b/>
          <w:sz w:val="19"/>
          <w:szCs w:val="19"/>
          <w:u w:val="single"/>
        </w:rPr>
        <w:t>Entregables</w:t>
      </w:r>
    </w:p>
    <w:p w14:paraId="6B318BAF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66C8BB9F" w14:textId="77777777" w:rsidR="00F37E94" w:rsidRDefault="00613DE6">
      <w:p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Los asuntos identificados serán socializados con el dueño de proceso. Aquellos con un nivel de relevancia importante serán comunicados al Comité de Auditoría Interna o Comité de Coordinación de Control Interno, conjuntamente con el plan de mejoramiento para su tratamiento.</w:t>
      </w:r>
    </w:p>
    <w:p w14:paraId="3DD2B720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57C823D6" w14:textId="55AFF715" w:rsidR="00F37E94" w:rsidRDefault="00613DE6">
      <w:p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Los entregables de </w:t>
      </w:r>
      <w:r w:rsidR="00222C09">
        <w:rPr>
          <w:rFonts w:ascii="Verdana" w:eastAsia="Verdana" w:hAnsi="Verdana" w:cs="Verdana"/>
          <w:sz w:val="19"/>
          <w:szCs w:val="19"/>
        </w:rPr>
        <w:t>Auditoría</w:t>
      </w:r>
      <w:r>
        <w:rPr>
          <w:rFonts w:ascii="Verdana" w:eastAsia="Verdana" w:hAnsi="Verdana" w:cs="Verdana"/>
          <w:sz w:val="19"/>
          <w:szCs w:val="19"/>
        </w:rPr>
        <w:t xml:space="preserve"> Interna serán: </w:t>
      </w:r>
    </w:p>
    <w:p w14:paraId="3413A115" w14:textId="77777777" w:rsidR="00F37E94" w:rsidRDefault="00F37E94">
      <w:pPr>
        <w:ind w:left="720"/>
        <w:jc w:val="both"/>
        <w:rPr>
          <w:rFonts w:ascii="Verdana" w:eastAsia="Verdana" w:hAnsi="Verdana" w:cs="Verdana"/>
          <w:sz w:val="19"/>
          <w:szCs w:val="19"/>
        </w:rPr>
      </w:pPr>
    </w:p>
    <w:p w14:paraId="70178262" w14:textId="77777777" w:rsidR="00F37E94" w:rsidRDefault="00613DE6">
      <w:pPr>
        <w:numPr>
          <w:ilvl w:val="0"/>
          <w:numId w:val="2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Informe ejecutivo con los resultados más relevantes de la auditoría y oportunidades de mejora identificadas; </w:t>
      </w:r>
    </w:p>
    <w:p w14:paraId="50F1EF0C" w14:textId="77777777" w:rsidR="00F37E94" w:rsidRDefault="00F37E94">
      <w:pPr>
        <w:ind w:left="360"/>
        <w:jc w:val="both"/>
        <w:rPr>
          <w:rFonts w:ascii="Verdana" w:eastAsia="Verdana" w:hAnsi="Verdana" w:cs="Verdana"/>
          <w:sz w:val="19"/>
          <w:szCs w:val="19"/>
        </w:rPr>
      </w:pPr>
    </w:p>
    <w:p w14:paraId="6C6C8C87" w14:textId="77777777" w:rsidR="00F37E94" w:rsidRDefault="00613DE6">
      <w:pPr>
        <w:numPr>
          <w:ilvl w:val="0"/>
          <w:numId w:val="2"/>
        </w:num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Informe detallado con todo el resultado de la auditoría, ejemplos, evidencias, información complementaria.</w:t>
      </w:r>
    </w:p>
    <w:p w14:paraId="1B5809D6" w14:textId="77777777" w:rsidR="00F37E94" w:rsidRDefault="00F37E94">
      <w:pPr>
        <w:ind w:left="720"/>
        <w:jc w:val="both"/>
        <w:rPr>
          <w:rFonts w:ascii="Verdana" w:eastAsia="Verdana" w:hAnsi="Verdana" w:cs="Verdana"/>
          <w:sz w:val="19"/>
          <w:szCs w:val="19"/>
        </w:rPr>
      </w:pPr>
    </w:p>
    <w:p w14:paraId="1B7E14B6" w14:textId="77777777" w:rsidR="00F37E94" w:rsidRDefault="00F37E94">
      <w:pPr>
        <w:ind w:left="720"/>
        <w:jc w:val="both"/>
        <w:rPr>
          <w:rFonts w:ascii="Verdana" w:eastAsia="Verdana" w:hAnsi="Verdana" w:cs="Verdana"/>
          <w:sz w:val="19"/>
          <w:szCs w:val="19"/>
        </w:rPr>
      </w:pPr>
    </w:p>
    <w:p w14:paraId="4EED45E9" w14:textId="77777777" w:rsidR="00F37E94" w:rsidRDefault="00613DE6">
      <w:pPr>
        <w:jc w:val="both"/>
        <w:rPr>
          <w:rFonts w:ascii="Verdana" w:eastAsia="Verdana" w:hAnsi="Verdana" w:cs="Verdana"/>
          <w:b/>
          <w:sz w:val="19"/>
          <w:szCs w:val="19"/>
          <w:u w:val="single"/>
        </w:rPr>
      </w:pPr>
      <w:r>
        <w:rPr>
          <w:rFonts w:ascii="Verdana" w:eastAsia="Verdana" w:hAnsi="Verdana" w:cs="Verdana"/>
          <w:b/>
          <w:sz w:val="19"/>
          <w:szCs w:val="19"/>
          <w:u w:val="single"/>
        </w:rPr>
        <w:t>Cronograma</w:t>
      </w:r>
    </w:p>
    <w:p w14:paraId="7F9FD388" w14:textId="77777777" w:rsidR="00F37E94" w:rsidRDefault="00F37E94">
      <w:pPr>
        <w:ind w:left="720" w:hanging="720"/>
        <w:jc w:val="both"/>
        <w:rPr>
          <w:rFonts w:ascii="Verdana" w:eastAsia="Verdana" w:hAnsi="Verdana" w:cs="Verdana"/>
          <w:b/>
          <w:sz w:val="19"/>
          <w:szCs w:val="19"/>
        </w:rPr>
      </w:pPr>
    </w:p>
    <w:p w14:paraId="31830B15" w14:textId="77777777" w:rsidR="00F37E94" w:rsidRDefault="00613DE6">
      <w:p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Las fechas estimadas para el desarrollo de este trabajo son las siguientes:</w:t>
      </w:r>
    </w:p>
    <w:p w14:paraId="0B4CF614" w14:textId="77777777" w:rsidR="00F37E94" w:rsidRDefault="00F37E94">
      <w:pPr>
        <w:ind w:left="360"/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Style w:val="a"/>
        <w:tblW w:w="8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3807"/>
      </w:tblGrid>
      <w:tr w:rsidR="00F37E94" w14:paraId="2100DD3C" w14:textId="77777777">
        <w:trPr>
          <w:trHeight w:val="485"/>
          <w:jc w:val="center"/>
        </w:trPr>
        <w:tc>
          <w:tcPr>
            <w:tcW w:w="4936" w:type="dxa"/>
            <w:shd w:val="clear" w:color="auto" w:fill="339966"/>
            <w:vAlign w:val="center"/>
          </w:tcPr>
          <w:p w14:paraId="228921C1" w14:textId="77777777" w:rsidR="00F37E94" w:rsidRDefault="00613DE6">
            <w:pPr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Actividad</w:t>
            </w:r>
          </w:p>
        </w:tc>
        <w:tc>
          <w:tcPr>
            <w:tcW w:w="3807" w:type="dxa"/>
            <w:shd w:val="clear" w:color="auto" w:fill="339966"/>
            <w:vAlign w:val="center"/>
          </w:tcPr>
          <w:p w14:paraId="01E09D58" w14:textId="77777777" w:rsidR="00F37E94" w:rsidRDefault="00613DE6">
            <w:pPr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Fecha inicio</w:t>
            </w:r>
          </w:p>
        </w:tc>
      </w:tr>
      <w:tr w:rsidR="00F37E94" w14:paraId="53CFC8F6" w14:textId="77777777">
        <w:trPr>
          <w:trHeight w:val="255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39341D58" w14:textId="77777777" w:rsidR="00F37E94" w:rsidRDefault="00613DE6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Reunión de Inicio de la Auditoria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1F567B95" w14:textId="77777777" w:rsidR="00F37E94" w:rsidRDefault="00F37E94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7E94" w14:paraId="2DAEA64F" w14:textId="77777777">
        <w:trPr>
          <w:trHeight w:val="255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655D6A4B" w14:textId="77777777" w:rsidR="00F37E94" w:rsidRDefault="00613DE6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Planeación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4BC3B2C9" w14:textId="77777777" w:rsidR="00F37E94" w:rsidRDefault="00F37E94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7E94" w14:paraId="4CDCB339" w14:textId="77777777">
        <w:trPr>
          <w:trHeight w:val="255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202EDDA6" w14:textId="77777777" w:rsidR="00F37E94" w:rsidRDefault="00613DE6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Ejecución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40F9DE94" w14:textId="77777777" w:rsidR="00F37E94" w:rsidRDefault="00F37E94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7E94" w14:paraId="103A36D7" w14:textId="77777777">
        <w:trPr>
          <w:trHeight w:val="255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49D47B48" w14:textId="77777777" w:rsidR="00F37E94" w:rsidRDefault="00613DE6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Socialización informe preliminar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778A505F" w14:textId="77777777" w:rsidR="00F37E94" w:rsidRDefault="00F37E94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7E94" w14:paraId="2D4FA1DC" w14:textId="77777777">
        <w:trPr>
          <w:trHeight w:val="284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24567FFE" w14:textId="77777777" w:rsidR="00F37E94" w:rsidRDefault="00613DE6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Emisión de Informe Final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2578FB5B" w14:textId="77777777" w:rsidR="00F37E94" w:rsidRDefault="00F37E94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7E94" w14:paraId="33A74BEC" w14:textId="77777777">
        <w:trPr>
          <w:trHeight w:val="383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6301398E" w14:textId="77777777" w:rsidR="00F37E94" w:rsidRDefault="00613DE6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Entrega de Plan de Mejoramiento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4109E51C" w14:textId="77777777" w:rsidR="00F37E94" w:rsidRDefault="00F37E94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7E94" w14:paraId="7DE71D01" w14:textId="77777777">
        <w:trPr>
          <w:trHeight w:val="247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34187407" w14:textId="77777777" w:rsidR="00F37E94" w:rsidRDefault="00613DE6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Seguimiento Plan de Mejoramiento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2927FB79" w14:textId="77777777" w:rsidR="00F37E94" w:rsidRDefault="00F37E94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2650BD94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  <w:u w:val="single"/>
        </w:rPr>
      </w:pPr>
    </w:p>
    <w:p w14:paraId="0285A751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  <w:u w:val="single"/>
        </w:rPr>
      </w:pPr>
    </w:p>
    <w:p w14:paraId="5C708C04" w14:textId="77777777" w:rsidR="00F37E94" w:rsidRDefault="00613DE6">
      <w:p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Consideramos importante que los responsables de las áreas auditadas conozcan claramente los objetivos de la revisión, el alcance definido, y el cronograma de trabajo, así como el cumplimiento del protocolo de comunicaciones, que aseguren la oportunidad y calidad de los resultados. </w:t>
      </w:r>
    </w:p>
    <w:p w14:paraId="64B85B22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F8D047E" w14:textId="77777777" w:rsidR="00F37E94" w:rsidRDefault="00613DE6">
      <w:p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Agradecemos comunicar cualquier inquietud con respecto al contenido de este documento.</w:t>
      </w:r>
    </w:p>
    <w:p w14:paraId="2FF200C9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7214DC88" w14:textId="77777777" w:rsidR="00F37E94" w:rsidRDefault="00613DE6">
      <w:pP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Cordialmente,</w:t>
      </w:r>
    </w:p>
    <w:p w14:paraId="255D527B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83202F1" w14:textId="77777777" w:rsidR="00F37E94" w:rsidRDefault="00F37E94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1A78B41" w14:textId="77777777" w:rsidR="00F37E94" w:rsidRDefault="00613DE6">
      <w:pPr>
        <w:pStyle w:val="Subttulo"/>
        <w:jc w:val="both"/>
        <w:rPr>
          <w:rFonts w:ascii="Verdana" w:eastAsia="Verdana" w:hAnsi="Verdana" w:cs="Verdana"/>
          <w:i w:val="0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 xml:space="preserve">Nombre </w:t>
      </w:r>
      <w:proofErr w:type="gramStart"/>
      <w:r>
        <w:rPr>
          <w:rFonts w:ascii="Verdana" w:eastAsia="Verdana" w:hAnsi="Verdana" w:cs="Verdana"/>
          <w:b/>
          <w:sz w:val="19"/>
          <w:szCs w:val="19"/>
        </w:rPr>
        <w:t>Jefe</w:t>
      </w:r>
      <w:proofErr w:type="gramEnd"/>
      <w:r>
        <w:rPr>
          <w:rFonts w:ascii="Verdana" w:eastAsia="Verdana" w:hAnsi="Verdana" w:cs="Verdana"/>
          <w:b/>
          <w:sz w:val="19"/>
          <w:szCs w:val="19"/>
        </w:rPr>
        <w:t xml:space="preserve"> de Control Interno o quien haga sus veces</w:t>
      </w:r>
    </w:p>
    <w:p w14:paraId="1395FCD4" w14:textId="77777777" w:rsidR="00F37E94" w:rsidRDefault="00F37E94">
      <w:pPr>
        <w:pStyle w:val="Subttulo"/>
        <w:jc w:val="both"/>
        <w:rPr>
          <w:rFonts w:ascii="Verdana" w:eastAsia="Verdana" w:hAnsi="Verdana" w:cs="Verdana"/>
          <w:i w:val="0"/>
          <w:sz w:val="19"/>
          <w:szCs w:val="19"/>
        </w:rPr>
      </w:pPr>
    </w:p>
    <w:p w14:paraId="7C111E0A" w14:textId="77777777" w:rsidR="00F37E94" w:rsidRDefault="00613DE6">
      <w:pPr>
        <w:pStyle w:val="Subttulo"/>
        <w:jc w:val="both"/>
        <w:rPr>
          <w:rFonts w:ascii="Verdana" w:eastAsia="Verdana" w:hAnsi="Verdana" w:cs="Verdana"/>
          <w:i w:val="0"/>
          <w:color w:val="FF0000"/>
          <w:sz w:val="19"/>
          <w:szCs w:val="19"/>
        </w:rPr>
      </w:pPr>
      <w:r>
        <w:rPr>
          <w:rFonts w:ascii="Verdana" w:eastAsia="Verdana" w:hAnsi="Verdana" w:cs="Verdana"/>
          <w:i w:val="0"/>
          <w:sz w:val="19"/>
          <w:szCs w:val="19"/>
        </w:rPr>
        <w:t xml:space="preserve">Anexo: Programa de Trabajo. </w:t>
      </w:r>
      <w:r>
        <w:rPr>
          <w:rFonts w:ascii="Verdana" w:eastAsia="Verdana" w:hAnsi="Verdana" w:cs="Verdana"/>
          <w:i w:val="0"/>
          <w:color w:val="FF0000"/>
          <w:sz w:val="19"/>
          <w:szCs w:val="19"/>
        </w:rPr>
        <w:t>(Lo recomendable es que haya un solo gran documento que registre o consolide toda la etapa de planeación de cada auditoría y ese es el programa de trabajo).</w:t>
      </w:r>
    </w:p>
    <w:p w14:paraId="37BA66D9" w14:textId="77777777" w:rsidR="00F37E94" w:rsidRDefault="00F37E94">
      <w:pPr>
        <w:pStyle w:val="Subttulo"/>
        <w:jc w:val="both"/>
        <w:rPr>
          <w:rFonts w:ascii="Verdana" w:eastAsia="Verdana" w:hAnsi="Verdana" w:cs="Verdana"/>
          <w:i w:val="0"/>
          <w:color w:val="FF0000"/>
          <w:sz w:val="19"/>
          <w:szCs w:val="19"/>
        </w:rPr>
      </w:pPr>
    </w:p>
    <w:p w14:paraId="050862C9" w14:textId="77777777" w:rsidR="00F37E94" w:rsidRDefault="00F37E94">
      <w:pPr>
        <w:rPr>
          <w:rFonts w:ascii="Arial Narrow" w:eastAsia="Arial Narrow" w:hAnsi="Arial Narrow" w:cs="Arial Narrow"/>
          <w:b/>
        </w:rPr>
      </w:pPr>
    </w:p>
    <w:p w14:paraId="2DC2653B" w14:textId="77777777" w:rsidR="00F37E94" w:rsidRDefault="00613DE6">
      <w:pPr>
        <w:rPr>
          <w:rFonts w:ascii="Arial Narrow" w:eastAsia="Arial Narrow" w:hAnsi="Arial Narrow" w:cs="Arial Narrow"/>
          <w:b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b/>
        </w:rPr>
        <w:t>CONTROL DE DOCUMENTO</w:t>
      </w:r>
    </w:p>
    <w:p w14:paraId="15B2425B" w14:textId="77777777" w:rsidR="00F37E94" w:rsidRDefault="00F37E94">
      <w:pPr>
        <w:rPr>
          <w:rFonts w:ascii="Arial Narrow" w:eastAsia="Arial Narrow" w:hAnsi="Arial Narrow" w:cs="Arial Narrow"/>
          <w:b/>
        </w:rPr>
      </w:pPr>
    </w:p>
    <w:tbl>
      <w:tblPr>
        <w:tblStyle w:val="a0"/>
        <w:tblW w:w="9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5"/>
        <w:gridCol w:w="1921"/>
        <w:gridCol w:w="6088"/>
      </w:tblGrid>
      <w:tr w:rsidR="00F37E94" w14:paraId="109D3087" w14:textId="77777777">
        <w:trPr>
          <w:trHeight w:val="363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2A86031" w14:textId="77777777" w:rsidR="00F37E94" w:rsidRDefault="00613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07F2E6A" w14:textId="77777777" w:rsidR="00F37E94" w:rsidRDefault="00613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6A2460A9" w14:textId="77777777" w:rsidR="00F37E94" w:rsidRDefault="00613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</w:tc>
      </w:tr>
      <w:tr w:rsidR="00F37E94" w14:paraId="784B7F7A" w14:textId="77777777">
        <w:trPr>
          <w:trHeight w:val="412"/>
          <w:jc w:val="center"/>
        </w:trPr>
        <w:tc>
          <w:tcPr>
            <w:tcW w:w="1955" w:type="dxa"/>
            <w:vAlign w:val="center"/>
          </w:tcPr>
          <w:p w14:paraId="795B6B8E" w14:textId="77777777" w:rsidR="00F37E94" w:rsidRDefault="00613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433A0F7C" w14:textId="69165EB7" w:rsidR="00F37E94" w:rsidRDefault="00FC09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09E7">
              <w:rPr>
                <w:rFonts w:ascii="Arial" w:eastAsia="Arial" w:hAnsi="Arial" w:cs="Arial"/>
                <w:color w:val="000000"/>
                <w:sz w:val="20"/>
                <w:szCs w:val="20"/>
              </w:rPr>
              <w:t>8/10/2021</w:t>
            </w:r>
          </w:p>
        </w:tc>
        <w:tc>
          <w:tcPr>
            <w:tcW w:w="6088" w:type="dxa"/>
            <w:vAlign w:val="center"/>
          </w:tcPr>
          <w:p w14:paraId="2570ED47" w14:textId="77777777" w:rsidR="00F37E94" w:rsidRDefault="00613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Creación del documento </w:t>
            </w:r>
          </w:p>
        </w:tc>
      </w:tr>
    </w:tbl>
    <w:p w14:paraId="03665E7D" w14:textId="77777777" w:rsidR="00F37E94" w:rsidRDefault="00F37E94">
      <w:pPr>
        <w:rPr>
          <w:rFonts w:ascii="Arial Narrow" w:eastAsia="Arial Narrow" w:hAnsi="Arial Narrow" w:cs="Arial Narrow"/>
          <w:b/>
        </w:rPr>
      </w:pPr>
    </w:p>
    <w:p w14:paraId="09439BEF" w14:textId="77777777" w:rsidR="00F37E94" w:rsidRDefault="00F37E94">
      <w:pPr>
        <w:rPr>
          <w:rFonts w:ascii="Arial Narrow" w:eastAsia="Arial Narrow" w:hAnsi="Arial Narrow" w:cs="Arial Narrow"/>
          <w:b/>
        </w:rPr>
      </w:pPr>
    </w:p>
    <w:tbl>
      <w:tblPr>
        <w:tblStyle w:val="a1"/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402"/>
        <w:gridCol w:w="3290"/>
      </w:tblGrid>
      <w:tr w:rsidR="00F37E94" w14:paraId="26575CB5" w14:textId="77777777" w:rsidTr="004E5214">
        <w:trPr>
          <w:trHeight w:val="371"/>
          <w:jc w:val="center"/>
        </w:trPr>
        <w:tc>
          <w:tcPr>
            <w:tcW w:w="3256" w:type="dxa"/>
            <w:vAlign w:val="center"/>
          </w:tcPr>
          <w:p w14:paraId="01C1CDFC" w14:textId="77777777" w:rsidR="00F37E94" w:rsidRDefault="00613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ELABORÓ:</w:t>
            </w:r>
          </w:p>
        </w:tc>
        <w:tc>
          <w:tcPr>
            <w:tcW w:w="3402" w:type="dxa"/>
            <w:vAlign w:val="center"/>
          </w:tcPr>
          <w:p w14:paraId="0307EBD5" w14:textId="77777777" w:rsidR="00F37E94" w:rsidRDefault="00613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REVISÓ:</w:t>
            </w:r>
          </w:p>
        </w:tc>
        <w:tc>
          <w:tcPr>
            <w:tcW w:w="3290" w:type="dxa"/>
            <w:vAlign w:val="center"/>
          </w:tcPr>
          <w:p w14:paraId="61EEEF18" w14:textId="77777777" w:rsidR="00F37E94" w:rsidRDefault="00613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APROBÓ:</w:t>
            </w:r>
          </w:p>
        </w:tc>
      </w:tr>
      <w:tr w:rsidR="00F37E94" w14:paraId="030C4578" w14:textId="77777777" w:rsidTr="004E5214">
        <w:trPr>
          <w:trHeight w:val="1123"/>
          <w:jc w:val="center"/>
        </w:trPr>
        <w:tc>
          <w:tcPr>
            <w:tcW w:w="3256" w:type="dxa"/>
          </w:tcPr>
          <w:p w14:paraId="1C117E4E" w14:textId="77777777" w:rsidR="004E5214" w:rsidRPr="004E5214" w:rsidRDefault="004E5214" w:rsidP="004E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E521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WILMAR CAMILO FONSECA GONZALEZ</w:t>
            </w:r>
          </w:p>
          <w:p w14:paraId="66272FCE" w14:textId="77777777" w:rsidR="004E5214" w:rsidRPr="004E5214" w:rsidRDefault="004E5214" w:rsidP="004E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E521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CONTRATISTA</w:t>
            </w:r>
          </w:p>
          <w:p w14:paraId="0861D7E4" w14:textId="77777777" w:rsidR="004E5214" w:rsidRPr="004E5214" w:rsidRDefault="004E5214" w:rsidP="004E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CA40871" w14:textId="77777777" w:rsidR="004E5214" w:rsidRPr="004E5214" w:rsidRDefault="004E5214" w:rsidP="004E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E521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LEIDY CAMILA BERMUDEZ LARA</w:t>
            </w:r>
          </w:p>
          <w:p w14:paraId="2BE49CE3" w14:textId="77777777" w:rsidR="004E5214" w:rsidRPr="004E5214" w:rsidRDefault="004E5214" w:rsidP="004E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E521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PASANTE</w:t>
            </w:r>
          </w:p>
          <w:p w14:paraId="008C5AA8" w14:textId="7C636F07" w:rsidR="00F37E94" w:rsidRDefault="004E5214" w:rsidP="004E5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E521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OFICINA DE CONTROL INTERNO</w:t>
            </w:r>
          </w:p>
        </w:tc>
        <w:tc>
          <w:tcPr>
            <w:tcW w:w="3402" w:type="dxa"/>
          </w:tcPr>
          <w:p w14:paraId="1C812920" w14:textId="77777777" w:rsidR="004E5214" w:rsidRPr="004E5214" w:rsidRDefault="004E5214" w:rsidP="004E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E521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MARÍA EUGENIA PATIÑO JURADO</w:t>
            </w:r>
          </w:p>
          <w:p w14:paraId="237E9CC6" w14:textId="221383B9" w:rsidR="00F37E94" w:rsidRDefault="004E5214" w:rsidP="004E5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E521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JEFE OFICINA CONTROL INTERNO</w:t>
            </w:r>
          </w:p>
        </w:tc>
        <w:tc>
          <w:tcPr>
            <w:tcW w:w="3290" w:type="dxa"/>
          </w:tcPr>
          <w:p w14:paraId="31C624FF" w14:textId="77777777" w:rsidR="004E5214" w:rsidRDefault="004E5214" w:rsidP="004E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right="4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929B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s-CO"/>
              </w:rPr>
              <w:t>MARÍA EUGENIA PATIÑO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929B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s-CO"/>
              </w:rPr>
              <w:t>JURADO</w:t>
            </w:r>
          </w:p>
          <w:p w14:paraId="4B51252E" w14:textId="19862108" w:rsidR="00F37E94" w:rsidRDefault="004E5214" w:rsidP="004E5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929B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s-CO"/>
              </w:rPr>
              <w:t>JEFE OFICINA CONTROL INTERNO</w:t>
            </w:r>
          </w:p>
        </w:tc>
      </w:tr>
    </w:tbl>
    <w:p w14:paraId="08D1D008" w14:textId="77777777" w:rsidR="00F37E94" w:rsidRDefault="00F37E94">
      <w:pPr>
        <w:rPr>
          <w:rFonts w:ascii="Arial Narrow" w:eastAsia="Arial Narrow" w:hAnsi="Arial Narrow" w:cs="Arial Narrow"/>
          <w:b/>
        </w:rPr>
      </w:pPr>
    </w:p>
    <w:sectPr w:rsidR="00F37E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2" w:h="15842"/>
      <w:pgMar w:top="1134" w:right="1134" w:bottom="1134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DC51" w14:textId="77777777" w:rsidR="00DF4E7E" w:rsidRDefault="00DF4E7E">
      <w:r>
        <w:separator/>
      </w:r>
    </w:p>
  </w:endnote>
  <w:endnote w:type="continuationSeparator" w:id="0">
    <w:p w14:paraId="305FD2C6" w14:textId="77777777" w:rsidR="00DF4E7E" w:rsidRDefault="00DF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FranklinGotTHeaIt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04CC" w14:textId="77777777" w:rsidR="00F37E94" w:rsidRDefault="00F37E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Verdana" w:eastAsia="Verdana" w:hAnsi="Verdana" w:cs="Verdana"/>
        <w:color w:val="000000"/>
      </w:rPr>
    </w:pPr>
  </w:p>
  <w:p w14:paraId="7A85F11B" w14:textId="77777777" w:rsidR="00F37E94" w:rsidRDefault="00613D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E160" w14:textId="77777777" w:rsidR="00F37E94" w:rsidRDefault="00613D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fldChar w:fldCharType="begin"/>
    </w:r>
    <w:r>
      <w:rPr>
        <w:rFonts w:ascii="Verdana" w:eastAsia="Verdana" w:hAnsi="Verdana" w:cs="Verdana"/>
        <w:color w:val="000000"/>
        <w:sz w:val="14"/>
        <w:szCs w:val="14"/>
      </w:rPr>
      <w:instrText>PAGE</w:instrText>
    </w:r>
    <w:r w:rsidR="00DF4E7E">
      <w:rPr>
        <w:rFonts w:ascii="Verdana" w:eastAsia="Verdana" w:hAnsi="Verdana" w:cs="Verdana"/>
        <w:color w:val="000000"/>
        <w:sz w:val="14"/>
        <w:szCs w:val="14"/>
      </w:rPr>
      <w:fldChar w:fldCharType="separate"/>
    </w:r>
    <w:r>
      <w:rPr>
        <w:rFonts w:ascii="Verdana" w:eastAsia="Verdana" w:hAnsi="Verdana" w:cs="Verdana"/>
        <w:color w:val="000000"/>
        <w:sz w:val="14"/>
        <w:szCs w:val="14"/>
      </w:rPr>
      <w:fldChar w:fldCharType="end"/>
    </w:r>
    <w:r>
      <w:rPr>
        <w:rFonts w:ascii="Verdana" w:eastAsia="Verdana" w:hAnsi="Verdana" w:cs="Verdana"/>
        <w:color w:val="000000"/>
        <w:sz w:val="14"/>
        <w:szCs w:val="14"/>
      </w:rPr>
      <w:t>/4</w:t>
    </w:r>
  </w:p>
  <w:p w14:paraId="19C51777" w14:textId="77777777" w:rsidR="00F37E94" w:rsidRDefault="00613DE6">
    <w:pPr>
      <w:tabs>
        <w:tab w:val="center" w:pos="4419"/>
        <w:tab w:val="right" w:pos="8838"/>
      </w:tabs>
      <w:jc w:val="both"/>
      <w:rPr>
        <w:rFonts w:ascii="Verdana" w:eastAsia="Verdana" w:hAnsi="Verdana" w:cs="Verdana"/>
        <w:i/>
        <w:sz w:val="14"/>
        <w:szCs w:val="14"/>
      </w:rPr>
    </w:pPr>
    <w:r>
      <w:rPr>
        <w:rFonts w:ascii="Verdana" w:eastAsia="Verdana" w:hAnsi="Verdana" w:cs="Verdana"/>
        <w:i/>
        <w:sz w:val="14"/>
        <w:szCs w:val="14"/>
      </w:rPr>
      <w:t>Todos los derechos reservados para Ecopetrol S.A. Ninguna reproducción externa copia o transmisión digital de esta publicación puede ser hecha sin permiso escrito. Ningún párrafo de esta publicación puede ser reproducido, copiado o transmitido digitalmente sin un consentimiento escrito o de acuerdo con las leyes que regulan los derechos de autor y con base en la regulación vigente.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9431" w14:textId="77777777" w:rsidR="00DF4E7E" w:rsidRDefault="00DF4E7E">
      <w:r>
        <w:separator/>
      </w:r>
    </w:p>
  </w:footnote>
  <w:footnote w:type="continuationSeparator" w:id="0">
    <w:p w14:paraId="403136BC" w14:textId="77777777" w:rsidR="00DF4E7E" w:rsidRDefault="00DF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2805" w14:textId="6221F09B" w:rsidR="00222C09" w:rsidRDefault="00DF4E7E">
    <w:pPr>
      <w:pStyle w:val="Encabezado"/>
    </w:pPr>
    <w:r>
      <w:rPr>
        <w:noProof/>
      </w:rPr>
      <w:pict w14:anchorId="2F40C0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260532" o:spid="_x0000_s2050" type="#_x0000_t136" style="position:absolute;margin-left:0;margin-top:0;width:468.75pt;height:234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UE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509A" w14:textId="4A71CAD1" w:rsidR="00F37E94" w:rsidRDefault="00DF4E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</w:rPr>
      <w:pict w14:anchorId="26BD6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260533" o:spid="_x0000_s2051" type="#_x0000_t136" style="position:absolute;margin-left:0;margin-top:0;width:468.75pt;height:234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UEBA"/>
          <w10:wrap anchorx="margin" anchory="margin"/>
        </v:shape>
      </w:pict>
    </w:r>
  </w:p>
  <w:tbl>
    <w:tblPr>
      <w:tblStyle w:val="a3"/>
      <w:tblW w:w="9421" w:type="dxa"/>
      <w:tblInd w:w="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239"/>
      <w:gridCol w:w="4687"/>
      <w:gridCol w:w="2495"/>
    </w:tblGrid>
    <w:tr w:rsidR="00F37E94" w14:paraId="488938F8" w14:textId="77777777" w:rsidTr="00FC09E7">
      <w:trPr>
        <w:trHeight w:val="426"/>
      </w:trPr>
      <w:tc>
        <w:tcPr>
          <w:tcW w:w="2239" w:type="dxa"/>
          <w:vMerge w:val="restart"/>
        </w:tcPr>
        <w:p w14:paraId="0DAAF9D1" w14:textId="77777777" w:rsidR="00F37E94" w:rsidRDefault="00F37E9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733E808B" w14:textId="77777777" w:rsidR="00F37E94" w:rsidRDefault="00F37E94"/>
        <w:p w14:paraId="3FD6487C" w14:textId="77777777" w:rsidR="00F37E94" w:rsidRDefault="00613DE6"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3D4A74AC" wp14:editId="6C6ACB97">
                <wp:simplePos x="0" y="0"/>
                <wp:positionH relativeFrom="column">
                  <wp:posOffset>123825</wp:posOffset>
                </wp:positionH>
                <wp:positionV relativeFrom="paragraph">
                  <wp:posOffset>10443</wp:posOffset>
                </wp:positionV>
                <wp:extent cx="1119402" cy="560997"/>
                <wp:effectExtent l="0" t="0" r="0" b="0"/>
                <wp:wrapNone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402" cy="5609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AA79DC8" w14:textId="77777777" w:rsidR="00F37E94" w:rsidRDefault="00F37E94">
          <w:pPr>
            <w:jc w:val="center"/>
          </w:pPr>
        </w:p>
      </w:tc>
      <w:tc>
        <w:tcPr>
          <w:tcW w:w="4687" w:type="dxa"/>
          <w:vMerge w:val="restart"/>
          <w:vAlign w:val="center"/>
        </w:tcPr>
        <w:p w14:paraId="2B5CC83E" w14:textId="77777777" w:rsidR="00F37E94" w:rsidRDefault="00F37E9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p w14:paraId="217AAA0C" w14:textId="77777777" w:rsidR="00F37E94" w:rsidRDefault="00613DE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881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CARTA DE COMPROMISO</w:t>
          </w:r>
        </w:p>
      </w:tc>
      <w:tc>
        <w:tcPr>
          <w:tcW w:w="2495" w:type="dxa"/>
        </w:tcPr>
        <w:p w14:paraId="79DA58AF" w14:textId="77777777" w:rsidR="00F37E94" w:rsidRDefault="00613DE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1"/>
            <w:ind w:left="59"/>
            <w:rPr>
              <w:rFonts w:ascii="Arial MT" w:eastAsia="Arial MT" w:hAnsi="Arial MT" w:cs="Arial MT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CÓDIGO: </w:t>
          </w:r>
          <w:r>
            <w:rPr>
              <w:rFonts w:ascii="Arial MT" w:eastAsia="Arial MT" w:hAnsi="Arial MT" w:cs="Arial MT"/>
              <w:color w:val="000000"/>
            </w:rPr>
            <w:t>C-EM-F018</w:t>
          </w:r>
        </w:p>
      </w:tc>
    </w:tr>
    <w:tr w:rsidR="00F37E94" w14:paraId="4F5A16DD" w14:textId="77777777" w:rsidTr="00FC09E7">
      <w:trPr>
        <w:trHeight w:val="404"/>
      </w:trPr>
      <w:tc>
        <w:tcPr>
          <w:tcW w:w="2239" w:type="dxa"/>
          <w:vMerge/>
        </w:tcPr>
        <w:p w14:paraId="535B64A0" w14:textId="77777777" w:rsidR="00F37E94" w:rsidRDefault="00F37E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MT" w:eastAsia="Arial MT" w:hAnsi="Arial MT" w:cs="Arial MT"/>
              <w:color w:val="000000"/>
            </w:rPr>
          </w:pPr>
        </w:p>
      </w:tc>
      <w:tc>
        <w:tcPr>
          <w:tcW w:w="4687" w:type="dxa"/>
          <w:vMerge/>
          <w:vAlign w:val="center"/>
        </w:tcPr>
        <w:p w14:paraId="7430227E" w14:textId="77777777" w:rsidR="00F37E94" w:rsidRDefault="00F37E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MT" w:eastAsia="Arial MT" w:hAnsi="Arial MT" w:cs="Arial MT"/>
              <w:color w:val="000000"/>
            </w:rPr>
          </w:pPr>
        </w:p>
      </w:tc>
      <w:tc>
        <w:tcPr>
          <w:tcW w:w="2495" w:type="dxa"/>
        </w:tcPr>
        <w:p w14:paraId="75A829D7" w14:textId="77777777" w:rsidR="00F37E94" w:rsidRDefault="00613DE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9"/>
            <w:ind w:left="59"/>
            <w:rPr>
              <w:rFonts w:ascii="Arial MT" w:eastAsia="Arial MT" w:hAnsi="Arial MT" w:cs="Arial MT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VERSIÓN: </w:t>
          </w:r>
          <w:r>
            <w:rPr>
              <w:rFonts w:ascii="Arial MT" w:eastAsia="Arial MT" w:hAnsi="Arial MT" w:cs="Arial MT"/>
              <w:color w:val="000000"/>
            </w:rPr>
            <w:t>1</w:t>
          </w:r>
        </w:p>
      </w:tc>
    </w:tr>
    <w:tr w:rsidR="00F37E94" w14:paraId="2D54FBAA" w14:textId="77777777" w:rsidTr="00FC09E7">
      <w:trPr>
        <w:trHeight w:val="400"/>
      </w:trPr>
      <w:tc>
        <w:tcPr>
          <w:tcW w:w="2239" w:type="dxa"/>
          <w:vMerge/>
        </w:tcPr>
        <w:p w14:paraId="4E2BFC91" w14:textId="77777777" w:rsidR="00F37E94" w:rsidRDefault="00F37E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MT" w:eastAsia="Arial MT" w:hAnsi="Arial MT" w:cs="Arial MT"/>
              <w:color w:val="000000"/>
            </w:rPr>
          </w:pPr>
        </w:p>
      </w:tc>
      <w:tc>
        <w:tcPr>
          <w:tcW w:w="4687" w:type="dxa"/>
          <w:vMerge/>
          <w:vAlign w:val="center"/>
        </w:tcPr>
        <w:p w14:paraId="0885302E" w14:textId="77777777" w:rsidR="00F37E94" w:rsidRDefault="00F37E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MT" w:eastAsia="Arial MT" w:hAnsi="Arial MT" w:cs="Arial MT"/>
              <w:color w:val="000000"/>
            </w:rPr>
          </w:pPr>
        </w:p>
      </w:tc>
      <w:tc>
        <w:tcPr>
          <w:tcW w:w="2495" w:type="dxa"/>
        </w:tcPr>
        <w:p w14:paraId="7895FE98" w14:textId="7FC497BE" w:rsidR="00F37E94" w:rsidRDefault="00613DE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7"/>
            <w:ind w:left="59"/>
            <w:rPr>
              <w:rFonts w:ascii="Arial MT" w:eastAsia="Arial MT" w:hAnsi="Arial MT" w:cs="Arial MT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FECHA: </w:t>
          </w:r>
          <w:r w:rsidR="00FC09E7" w:rsidRPr="00FC09E7">
            <w:rPr>
              <w:rFonts w:ascii="Arial MT" w:eastAsia="Arial MT" w:hAnsi="Arial MT" w:cs="Arial MT"/>
              <w:color w:val="000000"/>
            </w:rPr>
            <w:t>8/10/2021</w:t>
          </w:r>
        </w:p>
      </w:tc>
    </w:tr>
    <w:tr w:rsidR="00F37E94" w14:paraId="425BF5D3" w14:textId="77777777" w:rsidTr="00FC09E7">
      <w:trPr>
        <w:trHeight w:val="404"/>
      </w:trPr>
      <w:tc>
        <w:tcPr>
          <w:tcW w:w="2239" w:type="dxa"/>
          <w:vMerge/>
        </w:tcPr>
        <w:p w14:paraId="304778B5" w14:textId="77777777" w:rsidR="00F37E94" w:rsidRDefault="00F37E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MT" w:eastAsia="Arial MT" w:hAnsi="Arial MT" w:cs="Arial MT"/>
              <w:color w:val="000000"/>
            </w:rPr>
          </w:pPr>
        </w:p>
      </w:tc>
      <w:tc>
        <w:tcPr>
          <w:tcW w:w="4687" w:type="dxa"/>
          <w:vMerge/>
          <w:vAlign w:val="center"/>
        </w:tcPr>
        <w:p w14:paraId="40EE8A53" w14:textId="77777777" w:rsidR="00F37E94" w:rsidRDefault="00F37E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MT" w:eastAsia="Arial MT" w:hAnsi="Arial MT" w:cs="Arial MT"/>
              <w:color w:val="000000"/>
            </w:rPr>
          </w:pPr>
        </w:p>
      </w:tc>
      <w:tc>
        <w:tcPr>
          <w:tcW w:w="2495" w:type="dxa"/>
        </w:tcPr>
        <w:p w14:paraId="1A3D7270" w14:textId="77777777" w:rsidR="00F37E94" w:rsidRDefault="00613DE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7"/>
            <w:ind w:left="59"/>
            <w:rPr>
              <w:rFonts w:ascii="Arial MT" w:eastAsia="Arial MT" w:hAnsi="Arial MT" w:cs="Arial MT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E5214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rFonts w:ascii="Arial MT" w:eastAsia="Arial MT" w:hAnsi="Arial MT" w:cs="Arial MT"/>
              <w:color w:val="000000"/>
            </w:rPr>
            <w:t xml:space="preserve"> de 4</w:t>
          </w:r>
        </w:p>
      </w:tc>
    </w:tr>
  </w:tbl>
  <w:p w14:paraId="5CF26FE6" w14:textId="77777777" w:rsidR="00F37E94" w:rsidRDefault="00F37E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82B4" w14:textId="041DA47A" w:rsidR="00F37E94" w:rsidRDefault="00DF4E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b/>
      </w:rPr>
    </w:pPr>
    <w:r>
      <w:rPr>
        <w:noProof/>
      </w:rPr>
      <w:pict w14:anchorId="197A4E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260531" o:spid="_x0000_s2049" type="#_x0000_t136" style="position:absolute;margin-left:0;margin-top:0;width:468.75pt;height:234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UEBA"/>
          <w10:wrap anchorx="margin" anchory="margin"/>
        </v:shape>
      </w:pict>
    </w:r>
  </w:p>
  <w:tbl>
    <w:tblPr>
      <w:tblStyle w:val="a2"/>
      <w:tblW w:w="998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51"/>
      <w:gridCol w:w="2221"/>
      <w:gridCol w:w="2669"/>
      <w:gridCol w:w="2647"/>
    </w:tblGrid>
    <w:tr w:rsidR="00F37E94" w14:paraId="3AF950A3" w14:textId="77777777">
      <w:trPr>
        <w:trHeight w:val="451"/>
      </w:trPr>
      <w:tc>
        <w:tcPr>
          <w:tcW w:w="2451" w:type="dxa"/>
          <w:vMerge w:val="restart"/>
          <w:vAlign w:val="center"/>
        </w:tcPr>
        <w:p w14:paraId="3E5011BA" w14:textId="77777777" w:rsidR="00F37E94" w:rsidRDefault="00613DE6">
          <w:pPr>
            <w:spacing w:before="120"/>
            <w:jc w:val="center"/>
            <w:rPr>
              <w:rFonts w:ascii="Verdana" w:eastAsia="Verdana" w:hAnsi="Verdana" w:cs="Verdana"/>
              <w:sz w:val="19"/>
              <w:szCs w:val="19"/>
            </w:rPr>
          </w:pPr>
          <w:bookmarkStart w:id="1" w:name="bookmark=id.30j0zll" w:colFirst="0" w:colLast="0"/>
          <w:bookmarkStart w:id="2" w:name="bookmark=id.1fob9te" w:colFirst="0" w:colLast="0"/>
          <w:bookmarkStart w:id="3" w:name="bookmark=id.2et92p0" w:colFirst="0" w:colLast="0"/>
          <w:bookmarkStart w:id="4" w:name="bookmark=id.3znysh7" w:colFirst="0" w:colLast="0"/>
          <w:bookmarkStart w:id="5" w:name="bookmark=id.tyjcwt" w:colFirst="0" w:colLast="0"/>
          <w:bookmarkEnd w:id="1"/>
          <w:bookmarkEnd w:id="2"/>
          <w:bookmarkEnd w:id="3"/>
          <w:bookmarkEnd w:id="4"/>
          <w:bookmarkEnd w:id="5"/>
          <w:r>
            <w:rPr>
              <w:rFonts w:ascii="Verdana" w:eastAsia="Verdana" w:hAnsi="Verdana" w:cs="Verdana"/>
              <w:noProof/>
              <w:sz w:val="19"/>
              <w:szCs w:val="19"/>
            </w:rPr>
            <w:drawing>
              <wp:inline distT="0" distB="0" distL="0" distR="0" wp14:anchorId="58114947" wp14:editId="2A351883">
                <wp:extent cx="1354455" cy="586740"/>
                <wp:effectExtent l="0" t="0" r="0" b="0"/>
                <wp:docPr id="3" name="image2.jpg" descr="logowor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word"/>
                        <pic:cNvPicPr preferRelativeResize="0"/>
                      </pic:nvPicPr>
                      <pic:blipFill>
                        <a:blip r:embed="rId1"/>
                        <a:srcRect l="16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55" cy="586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7" w:type="dxa"/>
          <w:gridSpan w:val="3"/>
          <w:vAlign w:val="center"/>
        </w:tcPr>
        <w:p w14:paraId="20C4DA59" w14:textId="77777777" w:rsidR="00F37E94" w:rsidRDefault="00613DE6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FORMATO CARTA DE ALCANCE</w:t>
          </w:r>
        </w:p>
      </w:tc>
    </w:tr>
    <w:tr w:rsidR="00F37E94" w14:paraId="48413703" w14:textId="77777777">
      <w:trPr>
        <w:trHeight w:val="675"/>
      </w:trPr>
      <w:tc>
        <w:tcPr>
          <w:tcW w:w="2451" w:type="dxa"/>
          <w:vMerge/>
          <w:vAlign w:val="center"/>
        </w:tcPr>
        <w:p w14:paraId="099761EC" w14:textId="77777777" w:rsidR="00F37E94" w:rsidRDefault="00F37E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9"/>
              <w:szCs w:val="19"/>
            </w:rPr>
          </w:pPr>
        </w:p>
      </w:tc>
      <w:tc>
        <w:tcPr>
          <w:tcW w:w="7537" w:type="dxa"/>
          <w:gridSpan w:val="3"/>
          <w:vAlign w:val="center"/>
        </w:tcPr>
        <w:p w14:paraId="0F945302" w14:textId="77777777" w:rsidR="00F37E94" w:rsidRDefault="00613DE6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PROCESO: AUDITORÍA INTERNA                                                 DIRECCIÓN DE AUDITORÍA INTERNA</w:t>
          </w:r>
        </w:p>
      </w:tc>
    </w:tr>
    <w:tr w:rsidR="00F37E94" w14:paraId="6A287CE9" w14:textId="77777777">
      <w:trPr>
        <w:trHeight w:val="538"/>
      </w:trPr>
      <w:tc>
        <w:tcPr>
          <w:tcW w:w="2451" w:type="dxa"/>
          <w:vMerge/>
          <w:vAlign w:val="center"/>
        </w:tcPr>
        <w:p w14:paraId="08E84C47" w14:textId="77777777" w:rsidR="00F37E94" w:rsidRDefault="00F37E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9"/>
              <w:szCs w:val="19"/>
            </w:rPr>
          </w:pPr>
        </w:p>
      </w:tc>
      <w:tc>
        <w:tcPr>
          <w:tcW w:w="2221" w:type="dxa"/>
          <w:vAlign w:val="center"/>
        </w:tcPr>
        <w:p w14:paraId="52C2FFA2" w14:textId="77777777" w:rsidR="00F37E94" w:rsidRDefault="00613DE6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VEI-F-025</w:t>
          </w:r>
        </w:p>
      </w:tc>
      <w:tc>
        <w:tcPr>
          <w:tcW w:w="2669" w:type="dxa"/>
        </w:tcPr>
        <w:p w14:paraId="1DD5BA67" w14:textId="77777777" w:rsidR="00F37E94" w:rsidRDefault="00613DE6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Elaborado</w:t>
          </w:r>
        </w:p>
        <w:p w14:paraId="2B5CBF03" w14:textId="77777777" w:rsidR="00F37E94" w:rsidRDefault="00613DE6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04/02/2011</w:t>
          </w:r>
        </w:p>
      </w:tc>
      <w:tc>
        <w:tcPr>
          <w:tcW w:w="2647" w:type="dxa"/>
          <w:vAlign w:val="center"/>
        </w:tcPr>
        <w:p w14:paraId="20189568" w14:textId="77777777" w:rsidR="00F37E94" w:rsidRDefault="00613DE6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Versión 3</w:t>
          </w:r>
        </w:p>
      </w:tc>
    </w:tr>
  </w:tbl>
  <w:p w14:paraId="2E4CF773" w14:textId="77777777" w:rsidR="00F37E94" w:rsidRDefault="00F37E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AEC"/>
    <w:multiLevelType w:val="multilevel"/>
    <w:tmpl w:val="BE8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159FF"/>
    <w:multiLevelType w:val="multilevel"/>
    <w:tmpl w:val="985457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D72DAB"/>
    <w:multiLevelType w:val="multilevel"/>
    <w:tmpl w:val="52029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110B5E"/>
    <w:multiLevelType w:val="multilevel"/>
    <w:tmpl w:val="9118F1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94"/>
    <w:rsid w:val="00067E2E"/>
    <w:rsid w:val="00222C09"/>
    <w:rsid w:val="003618DF"/>
    <w:rsid w:val="004E5214"/>
    <w:rsid w:val="00613DE6"/>
    <w:rsid w:val="009047D2"/>
    <w:rsid w:val="00DF4E7E"/>
    <w:rsid w:val="00F37E94"/>
    <w:rsid w:val="00F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940026"/>
  <w15:docId w15:val="{9B65A3DB-AA5A-411D-AB84-A6FB666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96F"/>
    <w:rPr>
      <w:lang w:val="es-ES_tradnl" w:eastAsia="en-US"/>
    </w:rPr>
  </w:style>
  <w:style w:type="paragraph" w:styleId="Ttulo1">
    <w:name w:val="heading 1"/>
    <w:basedOn w:val="Normal"/>
    <w:next w:val="Normal"/>
    <w:uiPriority w:val="9"/>
    <w:qFormat/>
    <w:rsid w:val="0092396F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2396F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2396F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239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92396F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92396F"/>
    <w:pPr>
      <w:tabs>
        <w:tab w:val="center" w:pos="4153"/>
        <w:tab w:val="right" w:pos="8306"/>
      </w:tabs>
    </w:pPr>
  </w:style>
  <w:style w:type="paragraph" w:customStyle="1" w:styleId="Indent3">
    <w:name w:val="Indent 3"/>
    <w:basedOn w:val="Normal"/>
    <w:rsid w:val="0092396F"/>
    <w:pPr>
      <w:spacing w:line="280" w:lineRule="atLeast"/>
      <w:ind w:left="440" w:hanging="440"/>
      <w:jc w:val="both"/>
    </w:pPr>
    <w:rPr>
      <w:rFonts w:ascii="Times" w:hAnsi="Times"/>
      <w:sz w:val="24"/>
      <w:lang w:val="en-US"/>
    </w:rPr>
  </w:style>
  <w:style w:type="paragraph" w:customStyle="1" w:styleId="Subhead1">
    <w:name w:val="Subhead 1"/>
    <w:basedOn w:val="Normal"/>
    <w:rsid w:val="0092396F"/>
    <w:pPr>
      <w:keepNext/>
      <w:spacing w:after="80" w:line="240" w:lineRule="atLeast"/>
      <w:jc w:val="both"/>
    </w:pPr>
    <w:rPr>
      <w:rFonts w:ascii="Times" w:hAnsi="Times"/>
      <w:b/>
      <w:i/>
      <w:lang w:val="en-US"/>
    </w:rPr>
  </w:style>
  <w:style w:type="paragraph" w:customStyle="1" w:styleId="text">
    <w:name w:val="text"/>
    <w:basedOn w:val="Normal"/>
    <w:rsid w:val="0092396F"/>
    <w:pPr>
      <w:spacing w:after="160" w:line="280" w:lineRule="atLeast"/>
      <w:ind w:right="100"/>
      <w:jc w:val="both"/>
    </w:pPr>
    <w:rPr>
      <w:rFonts w:ascii="Times" w:hAnsi="Times"/>
      <w:sz w:val="24"/>
      <w:lang w:val="en-US"/>
    </w:rPr>
  </w:style>
  <w:style w:type="paragraph" w:styleId="Textoindependiente">
    <w:name w:val="Body Text"/>
    <w:basedOn w:val="Normal"/>
    <w:rsid w:val="0092396F"/>
    <w:rPr>
      <w:sz w:val="24"/>
      <w:lang w:val="en-US" w:eastAsia="es-ES"/>
    </w:rPr>
  </w:style>
  <w:style w:type="paragraph" w:styleId="Textoindependiente2">
    <w:name w:val="Body Text 2"/>
    <w:basedOn w:val="Normal"/>
    <w:rsid w:val="0092396F"/>
    <w:pPr>
      <w:jc w:val="both"/>
    </w:pPr>
    <w:rPr>
      <w:sz w:val="24"/>
      <w:szCs w:val="24"/>
      <w:lang w:val="es-ES" w:eastAsia="es-ES"/>
    </w:rPr>
  </w:style>
  <w:style w:type="paragraph" w:styleId="Textoindependiente3">
    <w:name w:val="Body Text 3"/>
    <w:basedOn w:val="Normal"/>
    <w:rsid w:val="0092396F"/>
    <w:pPr>
      <w:jc w:val="both"/>
    </w:pPr>
    <w:rPr>
      <w:color w:val="000000"/>
      <w:sz w:val="24"/>
      <w:szCs w:val="24"/>
      <w:lang w:val="es-ES" w:eastAsia="es-ES"/>
    </w:rPr>
  </w:style>
  <w:style w:type="paragraph" w:customStyle="1" w:styleId="Hdsection">
    <w:name w:val="Hd.section"/>
    <w:rsid w:val="0092396F"/>
    <w:pPr>
      <w:widowControl w:val="0"/>
      <w:pBdr>
        <w:top w:val="single" w:sz="6" w:space="0" w:color="auto"/>
        <w:between w:val="single" w:sz="6" w:space="5" w:color="auto"/>
      </w:pBdr>
      <w:tabs>
        <w:tab w:val="left" w:pos="3360"/>
        <w:tab w:val="left" w:pos="3720"/>
      </w:tabs>
      <w:spacing w:line="480" w:lineRule="atLeast"/>
      <w:ind w:left="3720" w:hanging="3720"/>
    </w:pPr>
    <w:rPr>
      <w:rFonts w:ascii="FranklinGotTHeaIta" w:hAnsi="FranklinGotTHeaIta"/>
      <w:spacing w:val="-15"/>
      <w:sz w:val="36"/>
      <w:lang w:val="en-US" w:eastAsia="en-US"/>
    </w:rPr>
  </w:style>
  <w:style w:type="paragraph" w:styleId="Textodeglobo">
    <w:name w:val="Balloon Text"/>
    <w:basedOn w:val="Normal"/>
    <w:semiHidden/>
    <w:rsid w:val="0092396F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92396F"/>
    <w:rPr>
      <w:sz w:val="16"/>
      <w:szCs w:val="16"/>
    </w:rPr>
  </w:style>
  <w:style w:type="paragraph" w:styleId="Textocomentario">
    <w:name w:val="annotation text"/>
    <w:basedOn w:val="Normal"/>
    <w:semiHidden/>
    <w:rsid w:val="0092396F"/>
  </w:style>
  <w:style w:type="paragraph" w:styleId="Asuntodelcomentario">
    <w:name w:val="annotation subject"/>
    <w:basedOn w:val="Textocomentario"/>
    <w:next w:val="Textocomentario"/>
    <w:semiHidden/>
    <w:rsid w:val="0092396F"/>
    <w:rPr>
      <w:b/>
      <w:bCs/>
    </w:rPr>
  </w:style>
  <w:style w:type="table" w:styleId="Tablaconcuadrcula">
    <w:name w:val="Table Grid"/>
    <w:basedOn w:val="Tablanormal"/>
    <w:uiPriority w:val="59"/>
    <w:rsid w:val="0092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Matter">
    <w:name w:val="Indented Matter"/>
    <w:basedOn w:val="Normal"/>
    <w:link w:val="IndentedMatterChar"/>
    <w:rsid w:val="0080548D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sz w:val="24"/>
    </w:rPr>
  </w:style>
  <w:style w:type="character" w:customStyle="1" w:styleId="IndentedMatterChar">
    <w:name w:val="Indented Matter Char"/>
    <w:link w:val="IndentedMatter"/>
    <w:rsid w:val="0080548D"/>
    <w:rPr>
      <w:sz w:val="24"/>
      <w:lang w:val="es-ES_tradnl" w:eastAsia="en-US" w:bidi="ar-SA"/>
    </w:rPr>
  </w:style>
  <w:style w:type="paragraph" w:styleId="Prrafodelista">
    <w:name w:val="List Paragraph"/>
    <w:basedOn w:val="Normal"/>
    <w:qFormat/>
    <w:rsid w:val="003606A4"/>
    <w:pPr>
      <w:ind w:left="708"/>
    </w:pPr>
  </w:style>
  <w:style w:type="character" w:customStyle="1" w:styleId="EncabezadoCar">
    <w:name w:val="Encabezado Car"/>
    <w:link w:val="Encabezado"/>
    <w:uiPriority w:val="99"/>
    <w:rsid w:val="00496150"/>
    <w:rPr>
      <w:lang w:val="es-ES_tradnl" w:eastAsia="en-US"/>
    </w:rPr>
  </w:style>
  <w:style w:type="character" w:customStyle="1" w:styleId="SubttuloCar">
    <w:name w:val="Subtítulo Car"/>
    <w:link w:val="Subttulo"/>
    <w:locked/>
    <w:rsid w:val="00110AE1"/>
    <w:rPr>
      <w:rFonts w:ascii="Arial" w:hAnsi="Arial" w:cs="Arial"/>
      <w:i/>
      <w:sz w:val="22"/>
      <w:szCs w:val="22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" w:after="40"/>
    </w:pPr>
    <w:rPr>
      <w:rFonts w:ascii="Arial" w:eastAsia="Arial" w:hAnsi="Arial" w:cs="Arial"/>
      <w:i/>
      <w:sz w:val="22"/>
      <w:szCs w:val="22"/>
    </w:rPr>
  </w:style>
  <w:style w:type="character" w:customStyle="1" w:styleId="SubttuloCar1">
    <w:name w:val="Subtítulo Car1"/>
    <w:rsid w:val="002608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_tradnl" w:eastAsia="en-US"/>
    </w:rPr>
  </w:style>
  <w:style w:type="paragraph" w:customStyle="1" w:styleId="Default">
    <w:name w:val="Default"/>
    <w:rsid w:val="00DC57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FF38E6"/>
    <w:rPr>
      <w:lang w:val="es-ES_tradnl" w:eastAsia="en-US"/>
    </w:rPr>
  </w:style>
  <w:style w:type="table" w:customStyle="1" w:styleId="TableNormal0">
    <w:name w:val="Table Normal"/>
    <w:uiPriority w:val="2"/>
    <w:semiHidden/>
    <w:unhideWhenUsed/>
    <w:qFormat/>
    <w:rsid w:val="00CF15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150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Sinespaciado">
    <w:name w:val="No Spacing"/>
    <w:uiPriority w:val="1"/>
    <w:qFormat/>
    <w:rsid w:val="00856633"/>
    <w:rPr>
      <w:rFonts w:ascii="Calibri" w:eastAsia="Calibri" w:hAnsi="Calibri"/>
      <w:sz w:val="22"/>
      <w:szCs w:val="22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3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qtUltzx5k41eiodQvoY+wQo7A==">AMUW2mUtve1GyHyba9upNXo+G/MN4LNi9Vi1nXhfb+JcpFth3BkOsWriLZy5r5Y70RVOHS6mOT8rywpP5GtqmaqAgcdv+HtiaTzTWHaw3hKt8IY5uhS+nK/R6YR7xpCOCXjWrRpfQcMSJewF06qNSst8mAkERuAqBRrc+SI0woB3qPyeVfr5LTJzJG9kEvnW5X2rJL0Fpzd9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E&amp;Y</dc:creator>
  <cp:lastModifiedBy>Usuario</cp:lastModifiedBy>
  <cp:revision>6</cp:revision>
  <dcterms:created xsi:type="dcterms:W3CDTF">2021-07-30T18:18:00Z</dcterms:created>
  <dcterms:modified xsi:type="dcterms:W3CDTF">2021-10-12T22:09:00Z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