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53D63" w14:textId="77777777" w:rsidR="001A02BB" w:rsidRDefault="00B329F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19"/>
          <w:szCs w:val="19"/>
        </w:rPr>
        <w:tab/>
      </w:r>
      <w:r>
        <w:rPr>
          <w:rFonts w:ascii="Verdana" w:eastAsia="Verdana" w:hAnsi="Verdana" w:cs="Verdana"/>
          <w:sz w:val="19"/>
          <w:szCs w:val="19"/>
        </w:rPr>
        <w:tab/>
      </w:r>
      <w:r>
        <w:rPr>
          <w:rFonts w:ascii="Verdana" w:eastAsia="Verdana" w:hAnsi="Verdana" w:cs="Verdana"/>
          <w:sz w:val="19"/>
          <w:szCs w:val="19"/>
        </w:rPr>
        <w:tab/>
      </w:r>
      <w:r>
        <w:rPr>
          <w:rFonts w:ascii="Verdana" w:eastAsia="Verdana" w:hAnsi="Verdana" w:cs="Verdana"/>
          <w:sz w:val="19"/>
          <w:szCs w:val="19"/>
        </w:rPr>
        <w:tab/>
      </w:r>
      <w:r>
        <w:rPr>
          <w:rFonts w:ascii="Verdana" w:eastAsia="Verdana" w:hAnsi="Verdana" w:cs="Verdana"/>
          <w:sz w:val="19"/>
          <w:szCs w:val="19"/>
        </w:rPr>
        <w:tab/>
      </w:r>
      <w:r>
        <w:rPr>
          <w:rFonts w:ascii="Verdana" w:eastAsia="Verdana" w:hAnsi="Verdana" w:cs="Verdana"/>
          <w:sz w:val="19"/>
          <w:szCs w:val="19"/>
        </w:rPr>
        <w:tab/>
      </w:r>
      <w:r>
        <w:rPr>
          <w:rFonts w:ascii="Verdana" w:eastAsia="Verdana" w:hAnsi="Verdana" w:cs="Verdana"/>
          <w:sz w:val="19"/>
          <w:szCs w:val="19"/>
        </w:rPr>
        <w:tab/>
      </w:r>
      <w:r>
        <w:rPr>
          <w:rFonts w:ascii="Verdana" w:eastAsia="Verdana" w:hAnsi="Verdana" w:cs="Verdana"/>
          <w:sz w:val="19"/>
          <w:szCs w:val="19"/>
        </w:rPr>
        <w:tab/>
      </w:r>
      <w:r>
        <w:rPr>
          <w:rFonts w:ascii="Verdana" w:eastAsia="Verdana" w:hAnsi="Verdana" w:cs="Verdana"/>
          <w:sz w:val="19"/>
          <w:szCs w:val="19"/>
        </w:rPr>
        <w:tab/>
      </w:r>
      <w:r>
        <w:rPr>
          <w:rFonts w:ascii="Verdana" w:eastAsia="Verdana" w:hAnsi="Verdana" w:cs="Verdana"/>
          <w:sz w:val="19"/>
          <w:szCs w:val="19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Radicado N°: </w:t>
      </w:r>
      <w:r>
        <w:rPr>
          <w:rFonts w:ascii="Calibri" w:eastAsia="Calibri" w:hAnsi="Calibri" w:cs="Calibri"/>
          <w:b/>
          <w:color w:val="7F7F7F"/>
          <w:sz w:val="24"/>
          <w:szCs w:val="24"/>
        </w:rPr>
        <w:t>*RAD_S*</w:t>
      </w:r>
    </w:p>
    <w:p w14:paraId="6680BE81" w14:textId="77777777" w:rsidR="001A02BB" w:rsidRDefault="001A02BB">
      <w:pPr>
        <w:jc w:val="both"/>
        <w:rPr>
          <w:rFonts w:ascii="Verdana" w:eastAsia="Verdana" w:hAnsi="Verdana" w:cs="Verdana"/>
        </w:rPr>
      </w:pPr>
    </w:p>
    <w:p w14:paraId="741935E6" w14:textId="77777777" w:rsidR="001A02BB" w:rsidRDefault="00B329F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Fecha: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color w:val="7F7F7F"/>
          <w:sz w:val="24"/>
          <w:szCs w:val="24"/>
        </w:rPr>
        <w:t>Bogotá D.C., *F_RAD_S*</w:t>
      </w:r>
    </w:p>
    <w:p w14:paraId="0635ACFF" w14:textId="77777777" w:rsidR="001A02BB" w:rsidRDefault="00B329F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Para: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highlight w:val="cyan"/>
        </w:rPr>
        <w:t>Dependencia</w:t>
      </w:r>
    </w:p>
    <w:p w14:paraId="543A709A" w14:textId="77777777" w:rsidR="001A02BB" w:rsidRDefault="00B329F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  <w:highlight w:val="cyan"/>
        </w:rPr>
        <w:t>xxxx</w:t>
      </w:r>
      <w:proofErr w:type="spellEnd"/>
      <w:r>
        <w:rPr>
          <w:rFonts w:ascii="Calibri" w:eastAsia="Calibri" w:hAnsi="Calibri" w:cs="Calibri"/>
          <w:sz w:val="24"/>
          <w:szCs w:val="24"/>
          <w:highlight w:val="cyan"/>
        </w:rPr>
        <w:t>, Director/Gerente de Auditoría Interna</w:t>
      </w:r>
    </w:p>
    <w:p w14:paraId="60FEA61A" w14:textId="77777777" w:rsidR="001A02BB" w:rsidRDefault="00B329F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Asunto: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highlight w:val="cyan"/>
        </w:rPr>
        <w:t>Carta Anuncio de Auditoría “Nombre de la auditoría”</w:t>
      </w:r>
    </w:p>
    <w:p w14:paraId="24370B57" w14:textId="77777777" w:rsidR="001A02BB" w:rsidRDefault="001A02B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840"/>
          <w:tab w:val="left" w:pos="2694"/>
          <w:tab w:val="left" w:pos="3261"/>
        </w:tabs>
        <w:spacing w:after="8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6EBABE8D" w14:textId="77777777" w:rsidR="001A02BB" w:rsidRDefault="00B329F5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840"/>
          <w:tab w:val="left" w:pos="2694"/>
          <w:tab w:val="left" w:pos="3261"/>
        </w:tabs>
        <w:spacing w:after="8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Respetado (s) señor (es):</w:t>
      </w:r>
    </w:p>
    <w:p w14:paraId="0D2D1F09" w14:textId="18BB0B0B" w:rsidR="001A02BB" w:rsidRDefault="00B329F5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840"/>
          <w:tab w:val="left" w:pos="2694"/>
          <w:tab w:val="left" w:pos="3261"/>
        </w:tabs>
        <w:spacing w:after="8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 acuerdo con el Plan Anual de Auditoría 202X, aprobado por el Comité Institucional de Coordinación de Control Interno, comunicamos el inicio del trabajo de auditoría al __________ “</w:t>
      </w:r>
      <w:r>
        <w:rPr>
          <w:rFonts w:ascii="Calibri" w:eastAsia="Calibri" w:hAnsi="Calibri" w:cs="Calibri"/>
          <w:i/>
          <w:color w:val="FF0000"/>
          <w:sz w:val="24"/>
          <w:szCs w:val="24"/>
          <w:highlight w:val="cyan"/>
        </w:rPr>
        <w:t>Nombre del proceso, plan, programa, proyecto, área funcional, sistema, unidad de negocio, unidad desconcentrada, o temática</w:t>
      </w:r>
      <w:r>
        <w:rPr>
          <w:rFonts w:ascii="Calibri" w:eastAsia="Calibri" w:hAnsi="Calibri" w:cs="Calibri"/>
          <w:color w:val="000000"/>
          <w:sz w:val="24"/>
          <w:szCs w:val="24"/>
          <w:highlight w:val="cyan"/>
        </w:rPr>
        <w:t>”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el cual será ejecutado por el profesional XXXXX, </w:t>
      </w:r>
      <w:r>
        <w:rPr>
          <w:rFonts w:ascii="Calibri" w:eastAsia="Calibri" w:hAnsi="Calibri" w:cs="Calibri"/>
          <w:color w:val="FF0000"/>
          <w:sz w:val="24"/>
          <w:szCs w:val="24"/>
          <w:highlight w:val="cyan"/>
        </w:rPr>
        <w:t>Profesión</w:t>
      </w:r>
      <w:r>
        <w:rPr>
          <w:rFonts w:ascii="Calibri" w:eastAsia="Calibri" w:hAnsi="Calibri" w:cs="Calibri"/>
          <w:color w:val="FF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 la Oficina de Control Interno, durante el perio</w:t>
      </w:r>
      <w:r w:rsidR="00D56180">
        <w:rPr>
          <w:rFonts w:ascii="Calibri" w:eastAsia="Calibri" w:hAnsi="Calibri" w:cs="Calibri"/>
          <w:color w:val="000000"/>
          <w:sz w:val="24"/>
          <w:szCs w:val="24"/>
        </w:rPr>
        <w:t>do XX de XX al XX de XX de 20XX, el cual incluye la etapa de planeación, reunión de apertura, ejecución, informe preliminar, cierre de la auditoria e informe final.</w:t>
      </w:r>
    </w:p>
    <w:p w14:paraId="5AA3758B" w14:textId="78EF0B64" w:rsidR="00D56180" w:rsidRDefault="00D56180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840"/>
          <w:tab w:val="left" w:pos="2694"/>
          <w:tab w:val="left" w:pos="3261"/>
        </w:tabs>
        <w:spacing w:after="8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Se adjunta el programa de auditoría, carta de representación y a su vez, se informa que la apertura de auditoria se realizará el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XX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xxxx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xxxx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170C60D5" w14:textId="77777777" w:rsidR="001A02BB" w:rsidRDefault="001A02B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0EB8692" w14:textId="77777777" w:rsidR="001A02BB" w:rsidRDefault="00B329F5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Objetivo y Alcance de la Auditoría</w:t>
      </w:r>
    </w:p>
    <w:p w14:paraId="76967BE8" w14:textId="77777777" w:rsidR="001A02BB" w:rsidRDefault="001A02B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61C7091" w14:textId="77777777" w:rsidR="001A02BB" w:rsidRDefault="00B329F5">
      <w:pPr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  <w:highlight w:val="cyan"/>
        </w:rPr>
        <w:t>Texto. Recuerde que el objetivo de la auditoría debe reflejar el análisis preliminar de riesgos (objetivos estratégicos y de proceso que afecta, así como las causas que generan dichos riesgos).</w:t>
      </w:r>
      <w:r>
        <w:rPr>
          <w:rFonts w:ascii="Calibri" w:eastAsia="Calibri" w:hAnsi="Calibri" w:cs="Calibri"/>
          <w:i/>
          <w:sz w:val="24"/>
          <w:szCs w:val="24"/>
          <w:highlight w:val="cyan"/>
        </w:rPr>
        <w:t xml:space="preserve"> </w:t>
      </w:r>
    </w:p>
    <w:p w14:paraId="0C1712C4" w14:textId="77777777" w:rsidR="001A02BB" w:rsidRDefault="001A02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6C37A37F" w14:textId="77777777" w:rsidR="001A02BB" w:rsidRDefault="00B329F5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Metodología</w:t>
      </w:r>
    </w:p>
    <w:p w14:paraId="2D88251E" w14:textId="77777777" w:rsidR="001A02BB" w:rsidRDefault="001A02BB">
      <w:pPr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14:paraId="5B04AB9D" w14:textId="77777777" w:rsidR="001A02BB" w:rsidRDefault="00B329F5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Entendimiento y recorrido de:</w:t>
      </w:r>
    </w:p>
    <w:p w14:paraId="5D389D52" w14:textId="77777777" w:rsidR="001A02BB" w:rsidRDefault="001A02BB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5FF83338" w14:textId="77777777" w:rsidR="001A02BB" w:rsidRDefault="00B329F5">
      <w:pPr>
        <w:numPr>
          <w:ilvl w:val="1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Proceso y flujo de información.</w:t>
      </w:r>
    </w:p>
    <w:p w14:paraId="4FD1E2C7" w14:textId="77777777" w:rsidR="001A02BB" w:rsidRDefault="00B329F5">
      <w:pPr>
        <w:numPr>
          <w:ilvl w:val="1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Áreas involucradas en el proceso.</w:t>
      </w:r>
    </w:p>
    <w:p w14:paraId="41F5DAAA" w14:textId="77777777" w:rsidR="001A02BB" w:rsidRDefault="00B329F5">
      <w:pPr>
        <w:numPr>
          <w:ilvl w:val="1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Actividades de control a nivel entidad.</w:t>
      </w:r>
    </w:p>
    <w:p w14:paraId="0FD27497" w14:textId="77777777" w:rsidR="001A02BB" w:rsidRDefault="001A02B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7CF8D9D" w14:textId="77777777" w:rsidR="001A02BB" w:rsidRDefault="00B329F5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Identificación y valoración de riesgos y controles clave del proceso.</w:t>
      </w:r>
    </w:p>
    <w:p w14:paraId="107881D3" w14:textId="77777777" w:rsidR="001A02BB" w:rsidRDefault="001A02B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A19418F" w14:textId="77777777" w:rsidR="001A02BB" w:rsidRDefault="00B329F5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Planeación y ejecución de pruebas a controles (diseño, efectividad, detalle).</w:t>
      </w:r>
    </w:p>
    <w:p w14:paraId="35F4F6D9" w14:textId="77777777" w:rsidR="001A02BB" w:rsidRDefault="001A02B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1AEABE4" w14:textId="77777777" w:rsidR="001A02BB" w:rsidRDefault="00B329F5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Identificación de posibles brechas de control y oportunidades de mejoramiento. </w:t>
      </w:r>
    </w:p>
    <w:p w14:paraId="7505011F" w14:textId="77777777" w:rsidR="001A02BB" w:rsidRDefault="001A02B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0FB1D9D" w14:textId="3E83B4CC" w:rsidR="001A02BB" w:rsidRDefault="00D56180" w:rsidP="000A3390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 w:rsidRPr="00D56180">
        <w:rPr>
          <w:rFonts w:ascii="Calibri" w:eastAsia="Calibri" w:hAnsi="Calibri" w:cs="Calibri"/>
          <w:sz w:val="24"/>
          <w:szCs w:val="24"/>
        </w:rPr>
        <w:t>Socialización permanente de los resultados</w:t>
      </w:r>
      <w:r w:rsidR="00B329F5" w:rsidRPr="00D56180">
        <w:rPr>
          <w:rFonts w:ascii="Calibri" w:eastAsia="Calibri" w:hAnsi="Calibri" w:cs="Calibri"/>
          <w:sz w:val="24"/>
          <w:szCs w:val="24"/>
        </w:rPr>
        <w:t xml:space="preserve"> con el dueño del proceso o</w:t>
      </w:r>
      <w:r w:rsidRPr="00D56180">
        <w:rPr>
          <w:rFonts w:ascii="Calibri" w:eastAsia="Calibri" w:hAnsi="Calibri" w:cs="Calibri"/>
          <w:sz w:val="24"/>
          <w:szCs w:val="24"/>
        </w:rPr>
        <w:t xml:space="preserve"> Jefe de dependencia relacionados</w:t>
      </w:r>
      <w:r>
        <w:rPr>
          <w:rFonts w:ascii="Calibri" w:eastAsia="Calibri" w:hAnsi="Calibri" w:cs="Calibri"/>
          <w:sz w:val="24"/>
          <w:szCs w:val="24"/>
        </w:rPr>
        <w:t xml:space="preserve"> con el aspecto evaluado. </w:t>
      </w:r>
    </w:p>
    <w:p w14:paraId="5DBBD5CB" w14:textId="1A927FA5" w:rsidR="00D56180" w:rsidRPr="00D56180" w:rsidRDefault="00D56180" w:rsidP="00D5618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CABF856" w14:textId="77777777" w:rsidR="001A02BB" w:rsidRDefault="00B329F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Cada etapa de auditoría (entendimiento del proceso, evaluación del riesgo y evaluación y prueba de controles) será desarrollada mediante:</w:t>
      </w:r>
    </w:p>
    <w:p w14:paraId="0C62CF17" w14:textId="77777777" w:rsidR="001A02BB" w:rsidRDefault="001A02BB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45AF62A6" w14:textId="77777777" w:rsidR="001A02BB" w:rsidRDefault="00B329F5">
      <w:pPr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Lectura de la documentación vigente del proceso.</w:t>
      </w:r>
    </w:p>
    <w:p w14:paraId="7468441B" w14:textId="3BC0D332" w:rsidR="001A02BB" w:rsidRDefault="00B329F5">
      <w:pPr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Entrevistas con el dueño del proceso y el personal involucrado en el mismo.</w:t>
      </w:r>
    </w:p>
    <w:p w14:paraId="5F09BCCA" w14:textId="77777777" w:rsidR="001A02BB" w:rsidRDefault="00B329F5">
      <w:pPr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Inspección de documentos relacionados con la ejecución del proceso.</w:t>
      </w:r>
    </w:p>
    <w:p w14:paraId="139C6A53" w14:textId="77777777" w:rsidR="001A02BB" w:rsidRDefault="00B329F5">
      <w:pPr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Solicitud de información adicional, requerida dentro del análisis del proceso.</w:t>
      </w:r>
    </w:p>
    <w:p w14:paraId="72A7BCEE" w14:textId="77777777" w:rsidR="001A02BB" w:rsidRDefault="001A02BB">
      <w:pPr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14:paraId="2807DAF1" w14:textId="77777777" w:rsidR="001A02BB" w:rsidRDefault="00B329F5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Riesgos a evaluar</w:t>
      </w:r>
    </w:p>
    <w:p w14:paraId="5067195B" w14:textId="77777777" w:rsidR="001A02BB" w:rsidRDefault="001A02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1E448EAE" w14:textId="74A1FA7C" w:rsidR="001A02BB" w:rsidRDefault="00B329F5">
      <w:pPr>
        <w:jc w:val="both"/>
        <w:rPr>
          <w:rFonts w:ascii="Calibri" w:eastAsia="Calibri" w:hAnsi="Calibri" w:cs="Calibri"/>
          <w:i/>
          <w:color w:val="FF0000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  <w:highlight w:val="cyan"/>
        </w:rPr>
        <w:t>Indicar los riesgos</w:t>
      </w:r>
      <w:r w:rsidR="00FF4853">
        <w:rPr>
          <w:rFonts w:ascii="Calibri" w:eastAsia="Calibri" w:hAnsi="Calibri" w:cs="Calibri"/>
          <w:i/>
          <w:color w:val="FF0000"/>
          <w:sz w:val="24"/>
          <w:szCs w:val="24"/>
          <w:highlight w:val="cyan"/>
        </w:rPr>
        <w:t xml:space="preserve"> identificados durante la etapa de planeación</w:t>
      </w:r>
      <w:r>
        <w:rPr>
          <w:rFonts w:ascii="Calibri" w:eastAsia="Calibri" w:hAnsi="Calibri" w:cs="Calibri"/>
          <w:i/>
          <w:color w:val="FF0000"/>
          <w:sz w:val="24"/>
          <w:szCs w:val="24"/>
          <w:highlight w:val="cyan"/>
        </w:rPr>
        <w:t>. Recuerde que se trata de los riesgos inherentes que afectan el “para qué”, es decir, la característica “R: Retador o Relevante” del objetivo estratégico o de proceso relacionado con el aspecto evaluable.</w:t>
      </w:r>
    </w:p>
    <w:p w14:paraId="47225BCA" w14:textId="77777777" w:rsidR="001A02BB" w:rsidRDefault="001A02BB">
      <w:pPr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14:paraId="0C281F2A" w14:textId="77777777" w:rsidR="001A02BB" w:rsidRDefault="00B329F5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Entregables</w:t>
      </w:r>
    </w:p>
    <w:p w14:paraId="7A404C5F" w14:textId="77777777" w:rsidR="001A02BB" w:rsidRDefault="001A02B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FBEC89C" w14:textId="3E632633" w:rsidR="001A02BB" w:rsidRDefault="00B329F5" w:rsidP="005901F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Los asuntos identificados serán socializados con el dueño del proceso. Aquel</w:t>
      </w:r>
      <w:r w:rsidR="00F55705">
        <w:rPr>
          <w:rFonts w:ascii="Calibri" w:eastAsia="Calibri" w:hAnsi="Calibri" w:cs="Calibri"/>
          <w:sz w:val="24"/>
          <w:szCs w:val="24"/>
        </w:rPr>
        <w:t xml:space="preserve">los con un nivel de relevancia serán comunicados al </w:t>
      </w:r>
      <w:r>
        <w:rPr>
          <w:rFonts w:ascii="Calibri" w:eastAsia="Calibri" w:hAnsi="Calibri" w:cs="Calibri"/>
          <w:sz w:val="24"/>
          <w:szCs w:val="24"/>
        </w:rPr>
        <w:t>Comité de C</w:t>
      </w:r>
      <w:r w:rsidR="00D56180">
        <w:rPr>
          <w:rFonts w:ascii="Calibri" w:eastAsia="Calibri" w:hAnsi="Calibri" w:cs="Calibri"/>
          <w:sz w:val="24"/>
          <w:szCs w:val="24"/>
        </w:rPr>
        <w:t xml:space="preserve">oordinación de Control Interno. </w:t>
      </w:r>
    </w:p>
    <w:p w14:paraId="2522B1F6" w14:textId="77777777" w:rsidR="001A02BB" w:rsidRDefault="001A02B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F11E111" w14:textId="77777777" w:rsidR="001A02BB" w:rsidRDefault="00B329F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Los entregables de Auditoría Interna serán: </w:t>
      </w:r>
    </w:p>
    <w:p w14:paraId="2BF41395" w14:textId="77777777" w:rsidR="001A02BB" w:rsidRDefault="001A02BB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43711CCB" w14:textId="02DD633E" w:rsidR="00D56180" w:rsidRDefault="00D56180">
      <w:pPr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Informe preliminar, a fin de que la respectiva área auditada realice las observaciones pertinentes, si da lugar, y remita información y evidencias </w:t>
      </w:r>
      <w:r w:rsidRPr="00D46F12">
        <w:rPr>
          <w:rFonts w:ascii="Calibri" w:eastAsia="Calibri" w:hAnsi="Calibri" w:cs="Calibri"/>
          <w:sz w:val="24"/>
          <w:szCs w:val="24"/>
          <w:u w:val="single"/>
        </w:rPr>
        <w:t>adicionales</w:t>
      </w:r>
      <w:r>
        <w:rPr>
          <w:rFonts w:ascii="Calibri" w:eastAsia="Calibri" w:hAnsi="Calibri" w:cs="Calibri"/>
          <w:sz w:val="24"/>
          <w:szCs w:val="24"/>
        </w:rPr>
        <w:t xml:space="preserve"> a las obtenidas durante el desarrollo de la auditoria. </w:t>
      </w:r>
    </w:p>
    <w:p w14:paraId="02350497" w14:textId="77777777" w:rsidR="00D56180" w:rsidRDefault="00D56180" w:rsidP="00D56180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4D9FFCC4" w14:textId="7042883A" w:rsidR="001A02BB" w:rsidRDefault="00B329F5">
      <w:pPr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Informe ejecutivo </w:t>
      </w:r>
      <w:r w:rsidR="005901F4">
        <w:rPr>
          <w:rFonts w:ascii="Calibri" w:eastAsia="Calibri" w:hAnsi="Calibri" w:cs="Calibri"/>
          <w:sz w:val="24"/>
          <w:szCs w:val="24"/>
        </w:rPr>
        <w:t xml:space="preserve">(resumen) </w:t>
      </w:r>
      <w:r>
        <w:rPr>
          <w:rFonts w:ascii="Calibri" w:eastAsia="Calibri" w:hAnsi="Calibri" w:cs="Calibri"/>
          <w:sz w:val="24"/>
          <w:szCs w:val="24"/>
        </w:rPr>
        <w:t>con los resultados más relevantes de la auditoría y oportunidades de mejora identificadas.</w:t>
      </w:r>
    </w:p>
    <w:p w14:paraId="0DB0C98B" w14:textId="77777777" w:rsidR="001A02BB" w:rsidRDefault="001A02BB">
      <w:pPr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14:paraId="523080E8" w14:textId="77777777" w:rsidR="001A02BB" w:rsidRDefault="00B329F5">
      <w:pPr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Informe detallado con todo el resultado de la auditoría, ejemplos, evidencias, información complementaria.</w:t>
      </w:r>
    </w:p>
    <w:p w14:paraId="29CE32F4" w14:textId="77777777" w:rsidR="001A02BB" w:rsidRDefault="001A02B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68578FB" w14:textId="77777777" w:rsidR="001A02BB" w:rsidRDefault="00B329F5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Cronograma</w:t>
      </w:r>
    </w:p>
    <w:p w14:paraId="297F13D2" w14:textId="77777777" w:rsidR="001A02BB" w:rsidRDefault="001A02BB">
      <w:pPr>
        <w:ind w:left="720" w:hanging="7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B282294" w14:textId="77777777" w:rsidR="001A02BB" w:rsidRDefault="00B329F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Las fechas estimadas para el desarrollo de este trabajo son las siguientes:</w:t>
      </w:r>
    </w:p>
    <w:p w14:paraId="1DC33F97" w14:textId="77777777" w:rsidR="001A02BB" w:rsidRDefault="001A02BB">
      <w:pPr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4"/>
        <w:tblW w:w="87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6"/>
        <w:gridCol w:w="3807"/>
      </w:tblGrid>
      <w:tr w:rsidR="001A02BB" w14:paraId="6CA9FF92" w14:textId="77777777">
        <w:trPr>
          <w:trHeight w:val="485"/>
          <w:jc w:val="center"/>
        </w:trPr>
        <w:tc>
          <w:tcPr>
            <w:tcW w:w="4936" w:type="dxa"/>
            <w:shd w:val="clear" w:color="auto" w:fill="339966"/>
            <w:vAlign w:val="center"/>
          </w:tcPr>
          <w:p w14:paraId="666B43B1" w14:textId="77777777" w:rsidR="001A02BB" w:rsidRDefault="00B329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Actividad</w:t>
            </w:r>
          </w:p>
        </w:tc>
        <w:tc>
          <w:tcPr>
            <w:tcW w:w="3807" w:type="dxa"/>
            <w:shd w:val="clear" w:color="auto" w:fill="339966"/>
            <w:vAlign w:val="center"/>
          </w:tcPr>
          <w:p w14:paraId="3C10D436" w14:textId="77777777" w:rsidR="001A02BB" w:rsidRDefault="00B329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 inicio</w:t>
            </w:r>
          </w:p>
        </w:tc>
      </w:tr>
      <w:tr w:rsidR="001A02BB" w14:paraId="10363CE5" w14:textId="77777777">
        <w:trPr>
          <w:trHeight w:val="255"/>
          <w:jc w:val="center"/>
        </w:trPr>
        <w:tc>
          <w:tcPr>
            <w:tcW w:w="4936" w:type="dxa"/>
            <w:shd w:val="clear" w:color="auto" w:fill="FFFFFF"/>
            <w:vAlign w:val="center"/>
          </w:tcPr>
          <w:p w14:paraId="070FC2ED" w14:textId="77777777" w:rsidR="001A02BB" w:rsidRDefault="00B329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Planeación</w:t>
            </w:r>
          </w:p>
        </w:tc>
        <w:tc>
          <w:tcPr>
            <w:tcW w:w="3807" w:type="dxa"/>
            <w:shd w:val="clear" w:color="auto" w:fill="FFFFFF"/>
            <w:vAlign w:val="center"/>
          </w:tcPr>
          <w:p w14:paraId="02B5B6E6" w14:textId="77777777" w:rsidR="001A02BB" w:rsidRDefault="001A02BB">
            <w:pPr>
              <w:jc w:val="both"/>
              <w:rPr>
                <w:sz w:val="24"/>
                <w:szCs w:val="24"/>
              </w:rPr>
            </w:pPr>
          </w:p>
        </w:tc>
      </w:tr>
      <w:tr w:rsidR="00D56180" w14:paraId="4862C777" w14:textId="77777777">
        <w:trPr>
          <w:trHeight w:val="255"/>
          <w:jc w:val="center"/>
        </w:trPr>
        <w:tc>
          <w:tcPr>
            <w:tcW w:w="4936" w:type="dxa"/>
            <w:shd w:val="clear" w:color="auto" w:fill="FFFFFF"/>
            <w:vAlign w:val="center"/>
          </w:tcPr>
          <w:p w14:paraId="2683A4A3" w14:textId="7304CB67" w:rsidR="00D56180" w:rsidRDefault="00D56180" w:rsidP="00D561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Reunión de apertura de la Auditoría</w:t>
            </w:r>
          </w:p>
        </w:tc>
        <w:tc>
          <w:tcPr>
            <w:tcW w:w="3807" w:type="dxa"/>
            <w:shd w:val="clear" w:color="auto" w:fill="FFFFFF"/>
            <w:vAlign w:val="center"/>
          </w:tcPr>
          <w:p w14:paraId="234FD31D" w14:textId="77777777" w:rsidR="00D56180" w:rsidRDefault="00D56180">
            <w:pPr>
              <w:jc w:val="both"/>
              <w:rPr>
                <w:sz w:val="24"/>
                <w:szCs w:val="24"/>
              </w:rPr>
            </w:pPr>
          </w:p>
        </w:tc>
      </w:tr>
      <w:tr w:rsidR="001A02BB" w14:paraId="0F0AA035" w14:textId="77777777">
        <w:trPr>
          <w:trHeight w:val="255"/>
          <w:jc w:val="center"/>
        </w:trPr>
        <w:tc>
          <w:tcPr>
            <w:tcW w:w="4936" w:type="dxa"/>
            <w:shd w:val="clear" w:color="auto" w:fill="FFFFFF"/>
            <w:vAlign w:val="center"/>
          </w:tcPr>
          <w:p w14:paraId="0BCADE89" w14:textId="77777777" w:rsidR="001A02BB" w:rsidRDefault="00B329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Ejecución</w:t>
            </w:r>
          </w:p>
        </w:tc>
        <w:tc>
          <w:tcPr>
            <w:tcW w:w="3807" w:type="dxa"/>
            <w:shd w:val="clear" w:color="auto" w:fill="FFFFFF"/>
            <w:vAlign w:val="center"/>
          </w:tcPr>
          <w:p w14:paraId="00C7E0E0" w14:textId="77777777" w:rsidR="001A02BB" w:rsidRDefault="001A02BB">
            <w:pPr>
              <w:jc w:val="both"/>
              <w:rPr>
                <w:sz w:val="24"/>
                <w:szCs w:val="24"/>
              </w:rPr>
            </w:pPr>
          </w:p>
        </w:tc>
      </w:tr>
      <w:tr w:rsidR="00D56180" w14:paraId="6EB3472D" w14:textId="77777777">
        <w:trPr>
          <w:trHeight w:val="255"/>
          <w:jc w:val="center"/>
        </w:trPr>
        <w:tc>
          <w:tcPr>
            <w:tcW w:w="4936" w:type="dxa"/>
            <w:shd w:val="clear" w:color="auto" w:fill="FFFFFF"/>
            <w:vAlign w:val="center"/>
          </w:tcPr>
          <w:p w14:paraId="36F152A1" w14:textId="0AAAD730" w:rsidR="00D56180" w:rsidRDefault="00D561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Entrega informe preliminar</w:t>
            </w:r>
          </w:p>
        </w:tc>
        <w:tc>
          <w:tcPr>
            <w:tcW w:w="3807" w:type="dxa"/>
            <w:shd w:val="clear" w:color="auto" w:fill="FFFFFF"/>
            <w:vAlign w:val="center"/>
          </w:tcPr>
          <w:p w14:paraId="62FBBDF5" w14:textId="77777777" w:rsidR="00D56180" w:rsidRDefault="00D56180">
            <w:pPr>
              <w:jc w:val="both"/>
              <w:rPr>
                <w:sz w:val="24"/>
                <w:szCs w:val="24"/>
              </w:rPr>
            </w:pPr>
          </w:p>
        </w:tc>
      </w:tr>
      <w:tr w:rsidR="00D56180" w14:paraId="4F769EDD" w14:textId="77777777">
        <w:trPr>
          <w:trHeight w:val="255"/>
          <w:jc w:val="center"/>
        </w:trPr>
        <w:tc>
          <w:tcPr>
            <w:tcW w:w="4936" w:type="dxa"/>
            <w:shd w:val="clear" w:color="auto" w:fill="FFFFFF"/>
            <w:vAlign w:val="center"/>
          </w:tcPr>
          <w:p w14:paraId="2FB66FF5" w14:textId="65D6C220" w:rsidR="00D56180" w:rsidRDefault="00D56180" w:rsidP="00D561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Respuesta al informe preliminar </w:t>
            </w:r>
          </w:p>
        </w:tc>
        <w:tc>
          <w:tcPr>
            <w:tcW w:w="3807" w:type="dxa"/>
            <w:shd w:val="clear" w:color="auto" w:fill="FFFFFF"/>
            <w:vAlign w:val="center"/>
          </w:tcPr>
          <w:p w14:paraId="04F1E8A4" w14:textId="77777777" w:rsidR="00D56180" w:rsidRDefault="00D56180">
            <w:pPr>
              <w:jc w:val="both"/>
              <w:rPr>
                <w:sz w:val="24"/>
                <w:szCs w:val="24"/>
              </w:rPr>
            </w:pPr>
          </w:p>
        </w:tc>
      </w:tr>
      <w:tr w:rsidR="00FF4853" w14:paraId="334201BD" w14:textId="77777777">
        <w:trPr>
          <w:trHeight w:val="255"/>
          <w:jc w:val="center"/>
        </w:trPr>
        <w:tc>
          <w:tcPr>
            <w:tcW w:w="4936" w:type="dxa"/>
            <w:shd w:val="clear" w:color="auto" w:fill="FFFFFF"/>
            <w:vAlign w:val="center"/>
          </w:tcPr>
          <w:p w14:paraId="4B94DE6E" w14:textId="1D29910E" w:rsidR="00FF4853" w:rsidRDefault="00FF4853" w:rsidP="00D561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Reunión de cierre</w:t>
            </w:r>
          </w:p>
        </w:tc>
        <w:tc>
          <w:tcPr>
            <w:tcW w:w="3807" w:type="dxa"/>
            <w:shd w:val="clear" w:color="auto" w:fill="FFFFFF"/>
            <w:vAlign w:val="center"/>
          </w:tcPr>
          <w:p w14:paraId="2926095D" w14:textId="77777777" w:rsidR="00FF4853" w:rsidRDefault="00FF4853">
            <w:pPr>
              <w:jc w:val="both"/>
              <w:rPr>
                <w:sz w:val="24"/>
                <w:szCs w:val="24"/>
              </w:rPr>
            </w:pPr>
          </w:p>
        </w:tc>
      </w:tr>
      <w:tr w:rsidR="00F55705" w14:paraId="3F18936F" w14:textId="77777777">
        <w:trPr>
          <w:trHeight w:val="255"/>
          <w:jc w:val="center"/>
        </w:trPr>
        <w:tc>
          <w:tcPr>
            <w:tcW w:w="4936" w:type="dxa"/>
            <w:shd w:val="clear" w:color="auto" w:fill="FFFFFF"/>
            <w:vAlign w:val="center"/>
          </w:tcPr>
          <w:p w14:paraId="25B0D8E3" w14:textId="350D2824" w:rsidR="00F55705" w:rsidRDefault="00FF48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Entrega</w:t>
            </w:r>
            <w:r w:rsidR="00F55705">
              <w:rPr>
                <w:sz w:val="24"/>
                <w:szCs w:val="24"/>
              </w:rPr>
              <w:t xml:space="preserve"> de Informe Final</w:t>
            </w:r>
          </w:p>
        </w:tc>
        <w:tc>
          <w:tcPr>
            <w:tcW w:w="3807" w:type="dxa"/>
            <w:shd w:val="clear" w:color="auto" w:fill="FFFFFF"/>
            <w:vAlign w:val="center"/>
          </w:tcPr>
          <w:p w14:paraId="0C7D5452" w14:textId="77777777" w:rsidR="00F55705" w:rsidRDefault="00F55705">
            <w:pPr>
              <w:jc w:val="both"/>
              <w:rPr>
                <w:sz w:val="24"/>
                <w:szCs w:val="24"/>
              </w:rPr>
            </w:pPr>
          </w:p>
        </w:tc>
      </w:tr>
      <w:tr w:rsidR="00F55705" w14:paraId="517C4B09" w14:textId="77777777">
        <w:trPr>
          <w:trHeight w:val="284"/>
          <w:jc w:val="center"/>
        </w:trPr>
        <w:tc>
          <w:tcPr>
            <w:tcW w:w="4936" w:type="dxa"/>
            <w:shd w:val="clear" w:color="auto" w:fill="FFFFFF"/>
            <w:vAlign w:val="center"/>
          </w:tcPr>
          <w:p w14:paraId="2CDCF004" w14:textId="718B6B69" w:rsidR="00F55705" w:rsidRDefault="00FF48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Formulación</w:t>
            </w:r>
            <w:r w:rsidR="00F55705">
              <w:rPr>
                <w:sz w:val="24"/>
                <w:szCs w:val="24"/>
              </w:rPr>
              <w:t xml:space="preserve"> de Plan de Mejoramiento</w:t>
            </w:r>
          </w:p>
        </w:tc>
        <w:tc>
          <w:tcPr>
            <w:tcW w:w="3807" w:type="dxa"/>
            <w:shd w:val="clear" w:color="auto" w:fill="FFFFFF"/>
            <w:vAlign w:val="center"/>
          </w:tcPr>
          <w:p w14:paraId="32F08DCA" w14:textId="77777777" w:rsidR="00F55705" w:rsidRDefault="00F55705">
            <w:pPr>
              <w:jc w:val="both"/>
              <w:rPr>
                <w:sz w:val="24"/>
                <w:szCs w:val="24"/>
              </w:rPr>
            </w:pPr>
          </w:p>
        </w:tc>
      </w:tr>
    </w:tbl>
    <w:p w14:paraId="0B161E9E" w14:textId="77777777" w:rsidR="001A02BB" w:rsidRPr="00F55705" w:rsidRDefault="001A02BB">
      <w:pPr>
        <w:jc w:val="both"/>
        <w:rPr>
          <w:rFonts w:ascii="Calibri" w:eastAsia="Calibri" w:hAnsi="Calibri" w:cs="Calibri"/>
          <w:sz w:val="24"/>
          <w:szCs w:val="24"/>
          <w:u w:val="single"/>
          <w:lang w:val="es-CO"/>
        </w:rPr>
      </w:pPr>
    </w:p>
    <w:p w14:paraId="6AA15BDA" w14:textId="77777777" w:rsidR="001A02BB" w:rsidRDefault="00B329F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Consideramos importante que los responsables de las áreas auditadas conozcan claramente los objetivos de la revisión, el alcance definido, y el cronograma de trabajo, así como el cumplimiento del protocolo de comunicaciones, que aseguren la oportunidad y calidad de los resultados. </w:t>
      </w:r>
    </w:p>
    <w:p w14:paraId="4B4DACD6" w14:textId="6625E656" w:rsidR="001A02BB" w:rsidRDefault="001A02B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70261DC" w14:textId="29259721" w:rsidR="0085422D" w:rsidRDefault="0085422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Teniendo en cuenta lo anteriormente enunciado, se solicita allegar la siguiente información correspondiente al periodo determinado en el alcance de la auditoria, a más tardar </w:t>
      </w:r>
      <w:r w:rsidRPr="00017A72">
        <w:rPr>
          <w:rFonts w:ascii="Calibri" w:eastAsia="Calibri" w:hAnsi="Calibri" w:cs="Calibri"/>
          <w:sz w:val="24"/>
          <w:szCs w:val="24"/>
        </w:rPr>
        <w:t>xxxxxxxx</w:t>
      </w:r>
    </w:p>
    <w:p w14:paraId="32932FBA" w14:textId="79509289" w:rsidR="0085422D" w:rsidRDefault="0085422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3129AD1" w14:textId="78866570" w:rsidR="0085422D" w:rsidRPr="0085422D" w:rsidRDefault="0085422D" w:rsidP="0085422D">
      <w:pPr>
        <w:pStyle w:val="Prrafodelista"/>
        <w:numPr>
          <w:ilvl w:val="0"/>
          <w:numId w:val="5"/>
        </w:numPr>
        <w:jc w:val="both"/>
        <w:rPr>
          <w:rFonts w:ascii="Calibri" w:eastAsia="Calibri" w:hAnsi="Calibri" w:cs="Calibri"/>
          <w:sz w:val="24"/>
          <w:szCs w:val="24"/>
        </w:rPr>
      </w:pPr>
    </w:p>
    <w:p w14:paraId="56EE7D30" w14:textId="44F6A661" w:rsidR="0085422D" w:rsidRDefault="0085422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559B307" w14:textId="0F7E25B3" w:rsidR="0085422D" w:rsidRDefault="0085422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Favor cargar la información solicitada anteriormente, en el siguiente link de drive </w:t>
      </w:r>
      <w:r w:rsidRPr="00017A72">
        <w:rPr>
          <w:rFonts w:ascii="Calibri" w:eastAsia="Calibri" w:hAnsi="Calibri" w:cs="Calibri"/>
          <w:sz w:val="24"/>
          <w:szCs w:val="24"/>
        </w:rPr>
        <w:t>xxxxxxxxxxxxx</w:t>
      </w:r>
    </w:p>
    <w:p w14:paraId="6D115DF5" w14:textId="77777777" w:rsidR="0085422D" w:rsidRDefault="0085422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DEC6422" w14:textId="77777777" w:rsidR="001A02BB" w:rsidRDefault="00B329F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Agradecemos comunicar cualquier inquietud con respecto al contenido de este documento.</w:t>
      </w:r>
    </w:p>
    <w:p w14:paraId="70CA56BF" w14:textId="77777777" w:rsidR="001A02BB" w:rsidRDefault="001A02B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D6EDAE5" w14:textId="77777777" w:rsidR="001A02BB" w:rsidRDefault="00B329F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Cordialmente,</w:t>
      </w:r>
    </w:p>
    <w:p w14:paraId="40D04042" w14:textId="77777777" w:rsidR="001A02BB" w:rsidRDefault="001A02B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03DFF3E" w14:textId="77777777" w:rsidR="001A02BB" w:rsidRDefault="001A02B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575AA24" w14:textId="77777777" w:rsidR="001A02BB" w:rsidRDefault="00B329F5">
      <w:pPr>
        <w:pStyle w:val="Subttulo"/>
        <w:jc w:val="both"/>
        <w:rPr>
          <w:rFonts w:ascii="Calibri" w:eastAsia="Calibri" w:hAnsi="Calibri" w:cs="Calibri"/>
          <w:i w:val="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Nombre Jefe de Control Interno o quien haga sus veces</w:t>
      </w:r>
    </w:p>
    <w:p w14:paraId="7E0CFEE4" w14:textId="77777777" w:rsidR="001A02BB" w:rsidRDefault="001A02BB">
      <w:pPr>
        <w:pStyle w:val="Subttulo"/>
        <w:jc w:val="both"/>
        <w:rPr>
          <w:rFonts w:ascii="Calibri" w:eastAsia="Calibri" w:hAnsi="Calibri" w:cs="Calibri"/>
          <w:i w:val="0"/>
          <w:sz w:val="24"/>
          <w:szCs w:val="24"/>
        </w:rPr>
      </w:pPr>
    </w:p>
    <w:p w14:paraId="6CF6E213" w14:textId="3EE12A5D" w:rsidR="00317455" w:rsidRDefault="00B329F5">
      <w:pPr>
        <w:pStyle w:val="Subttulo"/>
        <w:jc w:val="both"/>
        <w:rPr>
          <w:rFonts w:ascii="Calibri" w:eastAsia="Calibri" w:hAnsi="Calibri" w:cs="Calibri"/>
          <w:i w:val="0"/>
          <w:sz w:val="24"/>
          <w:szCs w:val="24"/>
        </w:rPr>
      </w:pPr>
      <w:r>
        <w:rPr>
          <w:rFonts w:ascii="Calibri" w:eastAsia="Calibri" w:hAnsi="Calibri" w:cs="Calibri"/>
          <w:i w:val="0"/>
          <w:sz w:val="24"/>
          <w:szCs w:val="24"/>
        </w:rPr>
        <w:t xml:space="preserve">Anexo: Programa de </w:t>
      </w:r>
      <w:r w:rsidR="00C51239">
        <w:rPr>
          <w:rFonts w:ascii="Calibri" w:eastAsia="Calibri" w:hAnsi="Calibri" w:cs="Calibri"/>
          <w:i w:val="0"/>
          <w:sz w:val="24"/>
          <w:szCs w:val="24"/>
        </w:rPr>
        <w:t>auditoría</w:t>
      </w:r>
    </w:p>
    <w:p w14:paraId="539B6C89" w14:textId="4356B9D4" w:rsidR="001A02BB" w:rsidRDefault="00317455" w:rsidP="00317455">
      <w:pPr>
        <w:pStyle w:val="Subttulo"/>
        <w:jc w:val="both"/>
        <w:rPr>
          <w:rFonts w:ascii="Calibri" w:eastAsia="Calibri" w:hAnsi="Calibri" w:cs="Calibri"/>
          <w:i w:val="0"/>
          <w:color w:val="FF0000"/>
          <w:sz w:val="24"/>
          <w:szCs w:val="24"/>
        </w:rPr>
      </w:pPr>
      <w:r>
        <w:rPr>
          <w:rFonts w:ascii="Calibri" w:eastAsia="Calibri" w:hAnsi="Calibri" w:cs="Calibri"/>
          <w:i w:val="0"/>
          <w:sz w:val="24"/>
          <w:szCs w:val="24"/>
        </w:rPr>
        <w:tab/>
        <w:t xml:space="preserve">Carta de representación </w:t>
      </w:r>
      <w:r w:rsidR="00B329F5">
        <w:rPr>
          <w:rFonts w:ascii="Calibri" w:eastAsia="Calibri" w:hAnsi="Calibri" w:cs="Calibri"/>
          <w:i w:val="0"/>
          <w:sz w:val="24"/>
          <w:szCs w:val="24"/>
        </w:rPr>
        <w:t xml:space="preserve"> </w:t>
      </w:r>
    </w:p>
    <w:p w14:paraId="0C9F996B" w14:textId="77777777" w:rsidR="001A02BB" w:rsidRDefault="001A02BB">
      <w:pPr>
        <w:rPr>
          <w:rFonts w:ascii="Calibri" w:eastAsia="Calibri" w:hAnsi="Calibri" w:cs="Calibri"/>
          <w:b/>
          <w:sz w:val="24"/>
          <w:szCs w:val="24"/>
        </w:rPr>
      </w:pPr>
    </w:p>
    <w:p w14:paraId="61CD4296" w14:textId="77777777" w:rsidR="001A02BB" w:rsidRDefault="00B329F5">
      <w:pPr>
        <w:rPr>
          <w:rFonts w:ascii="Calibri" w:eastAsia="Calibri" w:hAnsi="Calibri" w:cs="Calibri"/>
          <w:b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>CONTROL DE DOCUMENTO</w:t>
      </w:r>
    </w:p>
    <w:p w14:paraId="1A804E7C" w14:textId="77777777" w:rsidR="001A02BB" w:rsidRDefault="001A02BB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5"/>
        <w:tblW w:w="99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5"/>
        <w:gridCol w:w="1921"/>
        <w:gridCol w:w="6088"/>
      </w:tblGrid>
      <w:tr w:rsidR="001A02BB" w14:paraId="5CFA23D4" w14:textId="77777777">
        <w:trPr>
          <w:trHeight w:val="363"/>
          <w:jc w:val="center"/>
        </w:trPr>
        <w:tc>
          <w:tcPr>
            <w:tcW w:w="1955" w:type="dxa"/>
            <w:shd w:val="clear" w:color="auto" w:fill="auto"/>
            <w:vAlign w:val="center"/>
          </w:tcPr>
          <w:p w14:paraId="474FA44B" w14:textId="77777777" w:rsidR="001A02BB" w:rsidRDefault="00B32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VERSIÓN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55EA264" w14:textId="77777777" w:rsidR="001A02BB" w:rsidRDefault="00B32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FECHA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2A88CBAB" w14:textId="77777777" w:rsidR="001A02BB" w:rsidRDefault="00B32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DESCRIPCIÓN</w:t>
            </w:r>
          </w:p>
        </w:tc>
      </w:tr>
      <w:tr w:rsidR="001A02BB" w14:paraId="121AA27C" w14:textId="77777777">
        <w:trPr>
          <w:trHeight w:val="412"/>
          <w:jc w:val="center"/>
        </w:trPr>
        <w:tc>
          <w:tcPr>
            <w:tcW w:w="1955" w:type="dxa"/>
            <w:vAlign w:val="center"/>
          </w:tcPr>
          <w:p w14:paraId="033D6B83" w14:textId="77777777" w:rsidR="001A02BB" w:rsidRDefault="00B32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21" w:type="dxa"/>
            <w:vAlign w:val="center"/>
          </w:tcPr>
          <w:p w14:paraId="66523EDA" w14:textId="77777777" w:rsidR="001A02BB" w:rsidRDefault="00B32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8/10/2021</w:t>
            </w:r>
          </w:p>
        </w:tc>
        <w:tc>
          <w:tcPr>
            <w:tcW w:w="6088" w:type="dxa"/>
            <w:vAlign w:val="center"/>
          </w:tcPr>
          <w:p w14:paraId="7C422F39" w14:textId="77777777" w:rsidR="001A02BB" w:rsidRDefault="00B32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Creación del documento. </w:t>
            </w:r>
          </w:p>
        </w:tc>
      </w:tr>
      <w:tr w:rsidR="001A02BB" w14:paraId="3B8B4A6E" w14:textId="77777777">
        <w:trPr>
          <w:trHeight w:val="412"/>
          <w:jc w:val="center"/>
        </w:trPr>
        <w:tc>
          <w:tcPr>
            <w:tcW w:w="1955" w:type="dxa"/>
            <w:vAlign w:val="center"/>
          </w:tcPr>
          <w:p w14:paraId="22D81D6E" w14:textId="77777777" w:rsidR="001A02BB" w:rsidRDefault="00B32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21" w:type="dxa"/>
            <w:vAlign w:val="center"/>
          </w:tcPr>
          <w:p w14:paraId="57EDC925" w14:textId="77777777" w:rsidR="001A02BB" w:rsidRDefault="00B32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23/03/2022</w:t>
            </w:r>
          </w:p>
        </w:tc>
        <w:tc>
          <w:tcPr>
            <w:tcW w:w="6088" w:type="dxa"/>
            <w:vAlign w:val="center"/>
          </w:tcPr>
          <w:p w14:paraId="584A7585" w14:textId="77777777" w:rsidR="001A02BB" w:rsidRDefault="00B32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Ajuste el nombre</w:t>
            </w:r>
            <w:r>
              <w:rPr>
                <w:color w:val="000000"/>
              </w:rPr>
              <w:t xml:space="preserve"> del documento.</w:t>
            </w:r>
          </w:p>
        </w:tc>
      </w:tr>
      <w:tr w:rsidR="001A02BB" w14:paraId="31286DA1" w14:textId="77777777">
        <w:trPr>
          <w:trHeight w:val="412"/>
          <w:jc w:val="center"/>
        </w:trPr>
        <w:tc>
          <w:tcPr>
            <w:tcW w:w="1955" w:type="dxa"/>
            <w:vAlign w:val="center"/>
          </w:tcPr>
          <w:p w14:paraId="69B33301" w14:textId="77777777" w:rsidR="001A02BB" w:rsidRDefault="00B32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21" w:type="dxa"/>
            <w:vAlign w:val="center"/>
          </w:tcPr>
          <w:p w14:paraId="1AB88D6D" w14:textId="77777777" w:rsidR="001A02BB" w:rsidRDefault="00B32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16/05/2022</w:t>
            </w:r>
          </w:p>
        </w:tc>
        <w:tc>
          <w:tcPr>
            <w:tcW w:w="6088" w:type="dxa"/>
            <w:vAlign w:val="center"/>
          </w:tcPr>
          <w:p w14:paraId="35163CD4" w14:textId="77777777" w:rsidR="001A02BB" w:rsidRDefault="00B32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Se ajustan términos como el “Plan Anual de Auditoría” y el “Comité Institucional de Coordinación de Control Interno”.</w:t>
            </w:r>
          </w:p>
        </w:tc>
      </w:tr>
      <w:tr w:rsidR="001A02BB" w14:paraId="4B7688E2" w14:textId="77777777">
        <w:trPr>
          <w:trHeight w:val="412"/>
          <w:jc w:val="center"/>
        </w:trPr>
        <w:tc>
          <w:tcPr>
            <w:tcW w:w="1955" w:type="dxa"/>
            <w:vAlign w:val="center"/>
          </w:tcPr>
          <w:p w14:paraId="77028071" w14:textId="77777777" w:rsidR="001A02BB" w:rsidRDefault="00B32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21" w:type="dxa"/>
            <w:vAlign w:val="center"/>
          </w:tcPr>
          <w:p w14:paraId="36066FC7" w14:textId="15AEA80F" w:rsidR="001A02BB" w:rsidRDefault="0000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0069C9">
              <w:rPr>
                <w:color w:val="000000"/>
              </w:rPr>
              <w:t>7/10/2022</w:t>
            </w:r>
          </w:p>
        </w:tc>
        <w:tc>
          <w:tcPr>
            <w:tcW w:w="6088" w:type="dxa"/>
            <w:vAlign w:val="center"/>
          </w:tcPr>
          <w:p w14:paraId="2FFB0188" w14:textId="77777777" w:rsidR="001A02BB" w:rsidRDefault="00B32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1" w:name="_heading=h.30j0zll" w:colFirst="0" w:colLast="0"/>
            <w:bookmarkEnd w:id="1"/>
            <w:r>
              <w:rPr>
                <w:color w:val="000000"/>
              </w:rPr>
              <w:t>Se ajusta el asunto del documento, el formato de la fecha y se adiciona “Radicado N°”.</w:t>
            </w:r>
          </w:p>
        </w:tc>
      </w:tr>
      <w:tr w:rsidR="005901F4" w14:paraId="584A98B3" w14:textId="77777777">
        <w:trPr>
          <w:trHeight w:val="412"/>
          <w:jc w:val="center"/>
        </w:trPr>
        <w:tc>
          <w:tcPr>
            <w:tcW w:w="1955" w:type="dxa"/>
            <w:vAlign w:val="center"/>
          </w:tcPr>
          <w:p w14:paraId="7FFC2302" w14:textId="40D0F0B5" w:rsidR="005901F4" w:rsidRDefault="00590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21" w:type="dxa"/>
            <w:vAlign w:val="center"/>
          </w:tcPr>
          <w:p w14:paraId="06D8104C" w14:textId="10C72312" w:rsidR="005901F4" w:rsidRPr="000069C9" w:rsidRDefault="00875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5901F4">
              <w:rPr>
                <w:color w:val="000000"/>
              </w:rPr>
              <w:t>/03/2023</w:t>
            </w:r>
          </w:p>
        </w:tc>
        <w:tc>
          <w:tcPr>
            <w:tcW w:w="6088" w:type="dxa"/>
            <w:vAlign w:val="center"/>
          </w:tcPr>
          <w:p w14:paraId="29F5DDCC" w14:textId="0ECBB09C" w:rsidR="005901F4" w:rsidRDefault="00434616" w:rsidP="00434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 ajusta el formato de la carta en términos de redacción. Los ajustes que se hicieron fueron: Eliminación del término “talleres” </w:t>
            </w:r>
            <w:r>
              <w:rPr>
                <w:color w:val="000000"/>
              </w:rPr>
              <w:lastRenderedPageBreak/>
              <w:t xml:space="preserve">en el numeral dos del desarrollo de las etapas de auditoría, Ajuste de redacción en la descripción de entregables  y eliminación del  término “Comité de auditoría interna” y como última modificación  se realizó la eliminación de la actividad “Socialización informe preliminar” en la sección de cronograma. </w:t>
            </w:r>
          </w:p>
        </w:tc>
      </w:tr>
      <w:tr w:rsidR="00C51239" w14:paraId="6D91665C" w14:textId="77777777">
        <w:trPr>
          <w:trHeight w:val="412"/>
          <w:jc w:val="center"/>
        </w:trPr>
        <w:tc>
          <w:tcPr>
            <w:tcW w:w="1955" w:type="dxa"/>
            <w:vAlign w:val="center"/>
          </w:tcPr>
          <w:p w14:paraId="7FE0DD83" w14:textId="1A3AF8D7" w:rsidR="00C51239" w:rsidRDefault="00C5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1921" w:type="dxa"/>
            <w:vAlign w:val="center"/>
          </w:tcPr>
          <w:p w14:paraId="709EECBD" w14:textId="37932810" w:rsidR="00C51239" w:rsidRPr="00017A72" w:rsidRDefault="00EC0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11/09</w:t>
            </w:r>
            <w:r w:rsidR="00C51239" w:rsidRPr="00017A72">
              <w:t>/2023</w:t>
            </w:r>
          </w:p>
        </w:tc>
        <w:tc>
          <w:tcPr>
            <w:tcW w:w="6088" w:type="dxa"/>
            <w:vAlign w:val="center"/>
          </w:tcPr>
          <w:p w14:paraId="1BECFC22" w14:textId="54E65697" w:rsidR="00C51239" w:rsidRPr="00017A72" w:rsidRDefault="00C51239" w:rsidP="00017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17A72">
              <w:t>Se incluye informe preliminar</w:t>
            </w:r>
            <w:r w:rsidR="00017A72" w:rsidRPr="00017A72">
              <w:t xml:space="preserve"> en los entregables, en el cronograma</w:t>
            </w:r>
            <w:r w:rsidRPr="00017A72">
              <w:t xml:space="preserve">, se hacen </w:t>
            </w:r>
            <w:r w:rsidR="00017A72" w:rsidRPr="00017A72">
              <w:t xml:space="preserve">cambios en la redacción; se modifica el orden del cronograma y se incluye el requerimiento de información </w:t>
            </w:r>
          </w:p>
        </w:tc>
      </w:tr>
    </w:tbl>
    <w:p w14:paraId="1D6E3513" w14:textId="137988BA" w:rsidR="001A02BB" w:rsidRPr="0005502F" w:rsidRDefault="0005502F">
      <w:pPr>
        <w:rPr>
          <w:rFonts w:ascii="Calibri" w:eastAsia="Calibri" w:hAnsi="Calibri" w:cs="Calibri"/>
          <w:b/>
          <w:sz w:val="8"/>
          <w:szCs w:val="8"/>
        </w:rPr>
      </w:pPr>
      <w:r w:rsidRPr="0005502F">
        <w:rPr>
          <w:rFonts w:ascii="Calibri" w:eastAsia="Calibri" w:hAnsi="Calibri" w:cs="Calibri"/>
          <w:b/>
          <w:sz w:val="8"/>
          <w:szCs w:val="8"/>
        </w:rPr>
        <w:t>MEPJ-BLGM</w:t>
      </w:r>
      <w:r>
        <w:rPr>
          <w:rFonts w:ascii="Calibri" w:eastAsia="Calibri" w:hAnsi="Calibri" w:cs="Calibri"/>
          <w:b/>
          <w:sz w:val="8"/>
          <w:szCs w:val="8"/>
        </w:rPr>
        <w:t>-18092023</w:t>
      </w:r>
    </w:p>
    <w:p w14:paraId="27F6CDC1" w14:textId="77777777" w:rsidR="001A02BB" w:rsidRDefault="001A02BB">
      <w:pPr>
        <w:rPr>
          <w:rFonts w:ascii="Arial Narrow" w:eastAsia="Arial Narrow" w:hAnsi="Arial Narrow" w:cs="Arial Narrow"/>
          <w:b/>
        </w:rPr>
      </w:pPr>
    </w:p>
    <w:tbl>
      <w:tblPr>
        <w:tblStyle w:val="a6"/>
        <w:tblW w:w="99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0"/>
        <w:gridCol w:w="5175"/>
      </w:tblGrid>
      <w:tr w:rsidR="001A02BB" w14:paraId="51E39782" w14:textId="77777777">
        <w:trPr>
          <w:trHeight w:val="371"/>
          <w:jc w:val="center"/>
        </w:trPr>
        <w:tc>
          <w:tcPr>
            <w:tcW w:w="4770" w:type="dxa"/>
            <w:vAlign w:val="center"/>
          </w:tcPr>
          <w:p w14:paraId="42403344" w14:textId="77777777" w:rsidR="001A02BB" w:rsidRDefault="00B32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ELABORÓ:</w:t>
            </w:r>
          </w:p>
        </w:tc>
        <w:tc>
          <w:tcPr>
            <w:tcW w:w="5175" w:type="dxa"/>
            <w:vAlign w:val="center"/>
          </w:tcPr>
          <w:p w14:paraId="33FB7C7D" w14:textId="77777777" w:rsidR="001A02BB" w:rsidRDefault="00B32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REVISÓ Y APROBÓ:</w:t>
            </w:r>
          </w:p>
        </w:tc>
      </w:tr>
      <w:tr w:rsidR="001A02BB" w14:paraId="0CE558BE" w14:textId="77777777">
        <w:trPr>
          <w:trHeight w:val="1123"/>
          <w:jc w:val="center"/>
        </w:trPr>
        <w:tc>
          <w:tcPr>
            <w:tcW w:w="4770" w:type="dxa"/>
            <w:tcMar>
              <w:left w:w="70" w:type="dxa"/>
              <w:right w:w="70" w:type="dxa"/>
            </w:tcMar>
          </w:tcPr>
          <w:p w14:paraId="352B0224" w14:textId="166DA28E" w:rsidR="00920A4C" w:rsidRDefault="00920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986F8F7" w14:textId="3C744FB0" w:rsidR="00434616" w:rsidRDefault="00017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BIBIANA LUCÍA GARCÍA MARÍN</w:t>
            </w:r>
          </w:p>
          <w:p w14:paraId="63C83EF4" w14:textId="5B902963" w:rsidR="001A02BB" w:rsidRDefault="00017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CONTRATISTA</w:t>
            </w:r>
            <w:r w:rsidR="00B329F5">
              <w:rPr>
                <w:b/>
                <w:color w:val="000000"/>
                <w:sz w:val="20"/>
                <w:szCs w:val="20"/>
              </w:rPr>
              <w:t xml:space="preserve"> OFICINA DE CONTROL INTERNO</w:t>
            </w:r>
          </w:p>
        </w:tc>
        <w:tc>
          <w:tcPr>
            <w:tcW w:w="5175" w:type="dxa"/>
            <w:tcMar>
              <w:left w:w="70" w:type="dxa"/>
              <w:right w:w="70" w:type="dxa"/>
            </w:tcMar>
          </w:tcPr>
          <w:p w14:paraId="38DEF622" w14:textId="77777777" w:rsidR="00017A72" w:rsidRDefault="00017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1B0ADA52" w14:textId="77777777" w:rsidR="001A02BB" w:rsidRDefault="00B32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MARÍA EUGENIA PATIÑO JURADO</w:t>
            </w:r>
          </w:p>
          <w:p w14:paraId="0A662D52" w14:textId="77777777" w:rsidR="001A02BB" w:rsidRDefault="00B32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JEFE OFICINA CONTROL INTERNO</w:t>
            </w:r>
          </w:p>
        </w:tc>
      </w:tr>
    </w:tbl>
    <w:p w14:paraId="558A1C1B" w14:textId="77777777" w:rsidR="001A02BB" w:rsidRDefault="001A02BB"/>
    <w:sectPr w:rsidR="001A02BB">
      <w:headerReference w:type="default" r:id="rId8"/>
      <w:footerReference w:type="default" r:id="rId9"/>
      <w:headerReference w:type="first" r:id="rId10"/>
      <w:footerReference w:type="first" r:id="rId11"/>
      <w:pgSz w:w="12242" w:h="15842"/>
      <w:pgMar w:top="1134" w:right="1134" w:bottom="1134" w:left="1134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D6D85" w14:textId="77777777" w:rsidR="006B6B17" w:rsidRDefault="006B6B17">
      <w:r>
        <w:separator/>
      </w:r>
    </w:p>
  </w:endnote>
  <w:endnote w:type="continuationSeparator" w:id="0">
    <w:p w14:paraId="104FE09B" w14:textId="77777777" w:rsidR="006B6B17" w:rsidRDefault="006B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default"/>
  </w:font>
  <w:font w:name="FranklinGotTHeaIt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F817" w14:textId="77777777" w:rsidR="001A02BB" w:rsidRDefault="001A02B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both"/>
      <w:rPr>
        <w:rFonts w:ascii="Verdana" w:eastAsia="Verdana" w:hAnsi="Verdana" w:cs="Verdana"/>
        <w:color w:val="000000"/>
      </w:rPr>
    </w:pPr>
  </w:p>
  <w:p w14:paraId="76017520" w14:textId="77777777" w:rsidR="001A02BB" w:rsidRDefault="00B329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both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F470" w14:textId="77777777" w:rsidR="001A02BB" w:rsidRDefault="00B329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000000"/>
        <w:sz w:val="14"/>
        <w:szCs w:val="14"/>
      </w:rPr>
      <w:fldChar w:fldCharType="begin"/>
    </w:r>
    <w:r>
      <w:rPr>
        <w:rFonts w:ascii="Verdana" w:eastAsia="Verdana" w:hAnsi="Verdana" w:cs="Verdana"/>
        <w:color w:val="000000"/>
        <w:sz w:val="14"/>
        <w:szCs w:val="14"/>
      </w:rPr>
      <w:instrText>PAGE</w:instrText>
    </w:r>
    <w:r>
      <w:rPr>
        <w:rFonts w:ascii="Verdana" w:eastAsia="Verdana" w:hAnsi="Verdana" w:cs="Verdana"/>
        <w:color w:val="000000"/>
        <w:sz w:val="14"/>
        <w:szCs w:val="14"/>
      </w:rPr>
      <w:fldChar w:fldCharType="end"/>
    </w:r>
    <w:r>
      <w:rPr>
        <w:rFonts w:ascii="Verdana" w:eastAsia="Verdana" w:hAnsi="Verdana" w:cs="Verdana"/>
        <w:color w:val="000000"/>
        <w:sz w:val="14"/>
        <w:szCs w:val="14"/>
      </w:rPr>
      <w:t>/4</w:t>
    </w:r>
  </w:p>
  <w:p w14:paraId="70C7372A" w14:textId="77777777" w:rsidR="001A02BB" w:rsidRDefault="00B329F5">
    <w:pPr>
      <w:tabs>
        <w:tab w:val="center" w:pos="4419"/>
        <w:tab w:val="right" w:pos="8838"/>
      </w:tabs>
      <w:jc w:val="both"/>
      <w:rPr>
        <w:rFonts w:ascii="Verdana" w:eastAsia="Verdana" w:hAnsi="Verdana" w:cs="Verdana"/>
        <w:i/>
        <w:sz w:val="14"/>
        <w:szCs w:val="14"/>
      </w:rPr>
    </w:pPr>
    <w:r>
      <w:rPr>
        <w:rFonts w:ascii="Verdana" w:eastAsia="Verdana" w:hAnsi="Verdana" w:cs="Verdana"/>
        <w:i/>
        <w:sz w:val="14"/>
        <w:szCs w:val="14"/>
      </w:rPr>
      <w:t>Todos los derechos reservados para Ecopetrol S.A. Ninguna reproducción externa copia o transmisión digital de esta publicación puede ser hecha sin permiso escrito. Ningún párrafo de esta publicación puede ser reproducido, copiado o transmitido digitalmente sin un consentimiento escrito o de acuerdo con las leyes que regulan los derechos de autor y con base en la regulación vigente.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FF753" w14:textId="77777777" w:rsidR="006B6B17" w:rsidRDefault="006B6B17">
      <w:r>
        <w:separator/>
      </w:r>
    </w:p>
  </w:footnote>
  <w:footnote w:type="continuationSeparator" w:id="0">
    <w:p w14:paraId="17FE0D4D" w14:textId="77777777" w:rsidR="006B6B17" w:rsidRDefault="006B6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5256" w14:textId="77777777" w:rsidR="001A02BB" w:rsidRDefault="001A02B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8"/>
      <w:tblW w:w="9903" w:type="dxa"/>
      <w:tblInd w:w="1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000" w:firstRow="0" w:lastRow="0" w:firstColumn="0" w:lastColumn="0" w:noHBand="0" w:noVBand="0"/>
    </w:tblPr>
    <w:tblGrid>
      <w:gridCol w:w="2107"/>
      <w:gridCol w:w="5244"/>
      <w:gridCol w:w="2552"/>
    </w:tblGrid>
    <w:tr w:rsidR="001A02BB" w14:paraId="68BD3D8E" w14:textId="77777777">
      <w:trPr>
        <w:trHeight w:val="329"/>
      </w:trPr>
      <w:tc>
        <w:tcPr>
          <w:tcW w:w="2107" w:type="dxa"/>
          <w:vMerge w:val="restart"/>
        </w:tcPr>
        <w:p w14:paraId="25BC8163" w14:textId="77777777" w:rsidR="001A02BB" w:rsidRDefault="00B329F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  <w:lang w:val="es-CO" w:eastAsia="es-CO"/>
            </w:rPr>
            <w:drawing>
              <wp:anchor distT="0" distB="0" distL="0" distR="0" simplePos="0" relativeHeight="251658240" behindDoc="0" locked="0" layoutInCell="1" hidden="0" allowOverlap="1" wp14:anchorId="0A56BA8B" wp14:editId="3C3F2729">
                <wp:simplePos x="0" y="0"/>
                <wp:positionH relativeFrom="column">
                  <wp:posOffset>133350</wp:posOffset>
                </wp:positionH>
                <wp:positionV relativeFrom="paragraph">
                  <wp:posOffset>136525</wp:posOffset>
                </wp:positionV>
                <wp:extent cx="1119402" cy="560997"/>
                <wp:effectExtent l="0" t="0" r="0" b="0"/>
                <wp:wrapNone/>
                <wp:docPr id="5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9402" cy="56099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4BBC8C21" w14:textId="77777777" w:rsidR="001A02BB" w:rsidRDefault="001A02BB">
          <w:pPr>
            <w:rPr>
              <w:rFonts w:ascii="Arial" w:eastAsia="Arial" w:hAnsi="Arial" w:cs="Arial"/>
            </w:rPr>
          </w:pPr>
        </w:p>
        <w:p w14:paraId="1B58ADAD" w14:textId="77777777" w:rsidR="001A02BB" w:rsidRDefault="001A02BB">
          <w:pPr>
            <w:rPr>
              <w:rFonts w:ascii="Arial" w:eastAsia="Arial" w:hAnsi="Arial" w:cs="Arial"/>
            </w:rPr>
          </w:pPr>
        </w:p>
        <w:p w14:paraId="340B779A" w14:textId="77777777" w:rsidR="001A02BB" w:rsidRDefault="001A02BB">
          <w:pPr>
            <w:jc w:val="center"/>
            <w:rPr>
              <w:rFonts w:ascii="Arial" w:eastAsia="Arial" w:hAnsi="Arial" w:cs="Arial"/>
            </w:rPr>
          </w:pPr>
        </w:p>
      </w:tc>
      <w:tc>
        <w:tcPr>
          <w:tcW w:w="5244" w:type="dxa"/>
          <w:vMerge w:val="restart"/>
          <w:vAlign w:val="center"/>
        </w:tcPr>
        <w:p w14:paraId="36F819CD" w14:textId="77777777" w:rsidR="001A02BB" w:rsidRDefault="00B329F5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FORMATO CARTA ANUNCIO DE AUDITORÍA</w:t>
          </w:r>
        </w:p>
      </w:tc>
      <w:tc>
        <w:tcPr>
          <w:tcW w:w="2552" w:type="dxa"/>
        </w:tcPr>
        <w:p w14:paraId="6702928E" w14:textId="77777777" w:rsidR="001A02BB" w:rsidRDefault="00B329F5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91"/>
            <w:ind w:left="59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CÓDIGO: </w:t>
          </w:r>
          <w:r>
            <w:rPr>
              <w:rFonts w:ascii="Arial" w:eastAsia="Arial" w:hAnsi="Arial" w:cs="Arial"/>
              <w:color w:val="000000"/>
            </w:rPr>
            <w:t>C-EM-F018</w:t>
          </w:r>
        </w:p>
      </w:tc>
    </w:tr>
    <w:tr w:rsidR="001A02BB" w14:paraId="5F6934FC" w14:textId="77777777">
      <w:trPr>
        <w:trHeight w:val="312"/>
      </w:trPr>
      <w:tc>
        <w:tcPr>
          <w:tcW w:w="2107" w:type="dxa"/>
          <w:vMerge/>
        </w:tcPr>
        <w:p w14:paraId="3EEF66F9" w14:textId="77777777" w:rsidR="001A02BB" w:rsidRDefault="001A02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5244" w:type="dxa"/>
          <w:vMerge/>
          <w:vAlign w:val="center"/>
        </w:tcPr>
        <w:p w14:paraId="014E3800" w14:textId="77777777" w:rsidR="001A02BB" w:rsidRDefault="001A02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2552" w:type="dxa"/>
        </w:tcPr>
        <w:p w14:paraId="30C70DCD" w14:textId="3AE7AD06" w:rsidR="001A02BB" w:rsidRDefault="00B329F5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9"/>
            <w:ind w:left="59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VERSIÓN: </w:t>
          </w:r>
          <w:r>
            <w:rPr>
              <w:rFonts w:ascii="Arial" w:eastAsia="Arial" w:hAnsi="Arial" w:cs="Arial"/>
            </w:rPr>
            <w:t>0</w:t>
          </w:r>
          <w:r w:rsidR="0085422D">
            <w:rPr>
              <w:rFonts w:ascii="Arial" w:eastAsia="Arial" w:hAnsi="Arial" w:cs="Arial"/>
              <w:color w:val="000000"/>
            </w:rPr>
            <w:t>6</w:t>
          </w:r>
        </w:p>
      </w:tc>
    </w:tr>
    <w:tr w:rsidR="001A02BB" w14:paraId="407C293B" w14:textId="77777777">
      <w:trPr>
        <w:trHeight w:val="309"/>
      </w:trPr>
      <w:tc>
        <w:tcPr>
          <w:tcW w:w="2107" w:type="dxa"/>
          <w:vMerge/>
        </w:tcPr>
        <w:p w14:paraId="62227FC6" w14:textId="77777777" w:rsidR="001A02BB" w:rsidRDefault="001A02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5244" w:type="dxa"/>
          <w:vMerge/>
          <w:vAlign w:val="center"/>
        </w:tcPr>
        <w:p w14:paraId="608CB761" w14:textId="77777777" w:rsidR="001A02BB" w:rsidRDefault="001A02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2552" w:type="dxa"/>
        </w:tcPr>
        <w:p w14:paraId="1163E606" w14:textId="69EF632E" w:rsidR="001A02BB" w:rsidRDefault="00B329F5" w:rsidP="0085422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7"/>
            <w:ind w:left="59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FECHA: </w:t>
          </w:r>
          <w:r w:rsidR="0085422D">
            <w:rPr>
              <w:rFonts w:ascii="Arial" w:eastAsia="Arial" w:hAnsi="Arial" w:cs="Arial"/>
            </w:rPr>
            <w:t>11</w:t>
          </w:r>
          <w:r w:rsidR="00434616">
            <w:rPr>
              <w:rFonts w:ascii="Arial" w:eastAsia="Arial" w:hAnsi="Arial" w:cs="Arial"/>
            </w:rPr>
            <w:t>/0</w:t>
          </w:r>
          <w:r w:rsidR="00EC0F54">
            <w:rPr>
              <w:rFonts w:ascii="Arial" w:eastAsia="Arial" w:hAnsi="Arial" w:cs="Arial"/>
            </w:rPr>
            <w:t>9</w:t>
          </w:r>
          <w:r w:rsidR="00434616">
            <w:rPr>
              <w:rFonts w:ascii="Arial" w:eastAsia="Arial" w:hAnsi="Arial" w:cs="Arial"/>
            </w:rPr>
            <w:t>/2023</w:t>
          </w:r>
        </w:p>
      </w:tc>
    </w:tr>
    <w:tr w:rsidR="001A02BB" w14:paraId="4DDCB158" w14:textId="77777777">
      <w:trPr>
        <w:trHeight w:val="312"/>
      </w:trPr>
      <w:tc>
        <w:tcPr>
          <w:tcW w:w="2107" w:type="dxa"/>
          <w:vMerge/>
        </w:tcPr>
        <w:p w14:paraId="764686FC" w14:textId="77777777" w:rsidR="001A02BB" w:rsidRDefault="001A02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5244" w:type="dxa"/>
          <w:vMerge/>
          <w:vAlign w:val="center"/>
        </w:tcPr>
        <w:p w14:paraId="0AB5677D" w14:textId="77777777" w:rsidR="001A02BB" w:rsidRDefault="001A02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2552" w:type="dxa"/>
        </w:tcPr>
        <w:p w14:paraId="6C4FD649" w14:textId="5C27E569" w:rsidR="001A02BB" w:rsidRDefault="00B329F5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7"/>
            <w:ind w:left="59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PÁGINA </w:t>
          </w:r>
          <w:r>
            <w:rPr>
              <w:rFonts w:ascii="Arial" w:eastAsia="Arial" w:hAnsi="Arial" w:cs="Arial"/>
              <w:color w:val="000000"/>
            </w:rPr>
            <w:fldChar w:fldCharType="begin"/>
          </w:r>
          <w:r>
            <w:rPr>
              <w:rFonts w:ascii="Arial" w:eastAsia="Arial" w:hAnsi="Arial" w:cs="Arial"/>
              <w:color w:val="000000"/>
            </w:rPr>
            <w:instrText>PAGE</w:instrText>
          </w:r>
          <w:r>
            <w:rPr>
              <w:rFonts w:ascii="Arial" w:eastAsia="Arial" w:hAnsi="Arial" w:cs="Arial"/>
              <w:color w:val="000000"/>
            </w:rPr>
            <w:fldChar w:fldCharType="separate"/>
          </w:r>
          <w:r w:rsidR="00EC0F54">
            <w:rPr>
              <w:rFonts w:ascii="Arial" w:eastAsia="Arial" w:hAnsi="Arial" w:cs="Arial"/>
              <w:noProof/>
              <w:color w:val="000000"/>
            </w:rPr>
            <w:t>4</w:t>
          </w:r>
          <w:r>
            <w:rPr>
              <w:rFonts w:ascii="Arial" w:eastAsia="Arial" w:hAnsi="Arial" w:cs="Arial"/>
              <w:color w:val="000000"/>
            </w:rPr>
            <w:fldChar w:fldCharType="end"/>
          </w:r>
          <w:r>
            <w:rPr>
              <w:rFonts w:ascii="Arial" w:eastAsia="Arial" w:hAnsi="Arial" w:cs="Arial"/>
              <w:color w:val="000000"/>
            </w:rPr>
            <w:t xml:space="preserve"> de 4</w:t>
          </w:r>
        </w:p>
      </w:tc>
    </w:tr>
  </w:tbl>
  <w:p w14:paraId="268C5C81" w14:textId="77777777" w:rsidR="001A02BB" w:rsidRDefault="001A02B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9D6D" w14:textId="77777777" w:rsidR="001A02BB" w:rsidRDefault="001A02B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 Narrow" w:eastAsia="Arial Narrow" w:hAnsi="Arial Narrow" w:cs="Arial Narrow"/>
        <w:b/>
      </w:rPr>
    </w:pPr>
  </w:p>
  <w:tbl>
    <w:tblPr>
      <w:tblStyle w:val="a7"/>
      <w:tblW w:w="9988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451"/>
      <w:gridCol w:w="2221"/>
      <w:gridCol w:w="2669"/>
      <w:gridCol w:w="2647"/>
    </w:tblGrid>
    <w:tr w:rsidR="001A02BB" w14:paraId="587D8026" w14:textId="77777777">
      <w:trPr>
        <w:trHeight w:val="451"/>
      </w:trPr>
      <w:tc>
        <w:tcPr>
          <w:tcW w:w="2451" w:type="dxa"/>
          <w:vMerge w:val="restart"/>
          <w:vAlign w:val="center"/>
        </w:tcPr>
        <w:p w14:paraId="11100E68" w14:textId="77777777" w:rsidR="001A02BB" w:rsidRDefault="00B329F5">
          <w:pPr>
            <w:spacing w:before="120"/>
            <w:jc w:val="center"/>
            <w:rPr>
              <w:rFonts w:ascii="Verdana" w:eastAsia="Verdana" w:hAnsi="Verdana" w:cs="Verdana"/>
              <w:sz w:val="19"/>
              <w:szCs w:val="19"/>
            </w:rPr>
          </w:pPr>
          <w:bookmarkStart w:id="2" w:name="bookmark=id.30j0zll" w:colFirst="0" w:colLast="0"/>
          <w:bookmarkStart w:id="3" w:name="bookmark=id.1fob9te" w:colFirst="0" w:colLast="0"/>
          <w:bookmarkStart w:id="4" w:name="bookmark=id.2et92p0" w:colFirst="0" w:colLast="0"/>
          <w:bookmarkStart w:id="5" w:name="bookmark=id.3znysh7" w:colFirst="0" w:colLast="0"/>
          <w:bookmarkStart w:id="6" w:name="bookmark=id.tyjcwt" w:colFirst="0" w:colLast="0"/>
          <w:bookmarkEnd w:id="2"/>
          <w:bookmarkEnd w:id="3"/>
          <w:bookmarkEnd w:id="4"/>
          <w:bookmarkEnd w:id="5"/>
          <w:bookmarkEnd w:id="6"/>
          <w:r>
            <w:rPr>
              <w:rFonts w:ascii="Verdana" w:eastAsia="Verdana" w:hAnsi="Verdana" w:cs="Verdana"/>
              <w:noProof/>
              <w:sz w:val="19"/>
              <w:szCs w:val="19"/>
              <w:lang w:val="es-CO" w:eastAsia="es-CO"/>
            </w:rPr>
            <w:drawing>
              <wp:inline distT="0" distB="0" distL="0" distR="0" wp14:anchorId="5DCE205E" wp14:editId="47BC9322">
                <wp:extent cx="1354455" cy="586740"/>
                <wp:effectExtent l="0" t="0" r="0" b="0"/>
                <wp:docPr id="6" name="image1.jpg" descr="logowor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word"/>
                        <pic:cNvPicPr preferRelativeResize="0"/>
                      </pic:nvPicPr>
                      <pic:blipFill>
                        <a:blip r:embed="rId1"/>
                        <a:srcRect l="16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4455" cy="5867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37" w:type="dxa"/>
          <w:gridSpan w:val="3"/>
          <w:vAlign w:val="center"/>
        </w:tcPr>
        <w:p w14:paraId="30055AEA" w14:textId="77777777" w:rsidR="001A02BB" w:rsidRDefault="00B329F5">
          <w:pPr>
            <w:jc w:val="center"/>
            <w:rPr>
              <w:rFonts w:ascii="Verdana" w:eastAsia="Verdana" w:hAnsi="Verdana" w:cs="Verdana"/>
              <w:b/>
              <w:sz w:val="19"/>
              <w:szCs w:val="19"/>
            </w:rPr>
          </w:pPr>
          <w:r>
            <w:rPr>
              <w:rFonts w:ascii="Verdana" w:eastAsia="Verdana" w:hAnsi="Verdana" w:cs="Verdana"/>
              <w:b/>
              <w:sz w:val="19"/>
              <w:szCs w:val="19"/>
            </w:rPr>
            <w:t>FORMATO CARTA DE ALCANCE</w:t>
          </w:r>
        </w:p>
      </w:tc>
    </w:tr>
    <w:tr w:rsidR="001A02BB" w14:paraId="36D9D62E" w14:textId="77777777">
      <w:trPr>
        <w:trHeight w:val="675"/>
      </w:trPr>
      <w:tc>
        <w:tcPr>
          <w:tcW w:w="2451" w:type="dxa"/>
          <w:vMerge/>
          <w:vAlign w:val="center"/>
        </w:tcPr>
        <w:p w14:paraId="61AA1409" w14:textId="77777777" w:rsidR="001A02BB" w:rsidRDefault="001A02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Verdana" w:eastAsia="Verdana" w:hAnsi="Verdana" w:cs="Verdana"/>
              <w:b/>
              <w:sz w:val="19"/>
              <w:szCs w:val="19"/>
            </w:rPr>
          </w:pPr>
        </w:p>
      </w:tc>
      <w:tc>
        <w:tcPr>
          <w:tcW w:w="7537" w:type="dxa"/>
          <w:gridSpan w:val="3"/>
          <w:vAlign w:val="center"/>
        </w:tcPr>
        <w:p w14:paraId="54CF7C21" w14:textId="77777777" w:rsidR="001A02BB" w:rsidRDefault="00B329F5">
          <w:pPr>
            <w:jc w:val="center"/>
            <w:rPr>
              <w:rFonts w:ascii="Verdana" w:eastAsia="Verdana" w:hAnsi="Verdana" w:cs="Verdana"/>
              <w:b/>
              <w:sz w:val="19"/>
              <w:szCs w:val="19"/>
            </w:rPr>
          </w:pPr>
          <w:r>
            <w:rPr>
              <w:rFonts w:ascii="Verdana" w:eastAsia="Verdana" w:hAnsi="Verdana" w:cs="Verdana"/>
              <w:b/>
              <w:sz w:val="19"/>
              <w:szCs w:val="19"/>
            </w:rPr>
            <w:t>PROCESO: AUDITORÍA INTERNA                                                 DIRECCIÓN DE AUDITORÍA INTERNA</w:t>
          </w:r>
        </w:p>
      </w:tc>
    </w:tr>
    <w:tr w:rsidR="001A02BB" w14:paraId="605DAC55" w14:textId="77777777">
      <w:trPr>
        <w:trHeight w:val="538"/>
      </w:trPr>
      <w:tc>
        <w:tcPr>
          <w:tcW w:w="2451" w:type="dxa"/>
          <w:vMerge/>
          <w:vAlign w:val="center"/>
        </w:tcPr>
        <w:p w14:paraId="5DFA7488" w14:textId="77777777" w:rsidR="001A02BB" w:rsidRDefault="001A02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Verdana" w:eastAsia="Verdana" w:hAnsi="Verdana" w:cs="Verdana"/>
              <w:b/>
              <w:sz w:val="19"/>
              <w:szCs w:val="19"/>
            </w:rPr>
          </w:pPr>
        </w:p>
      </w:tc>
      <w:tc>
        <w:tcPr>
          <w:tcW w:w="2221" w:type="dxa"/>
          <w:vAlign w:val="center"/>
        </w:tcPr>
        <w:p w14:paraId="6C556CBB" w14:textId="77777777" w:rsidR="001A02BB" w:rsidRDefault="00B329F5">
          <w:pPr>
            <w:jc w:val="center"/>
            <w:rPr>
              <w:rFonts w:ascii="Verdana" w:eastAsia="Verdana" w:hAnsi="Verdana" w:cs="Verdana"/>
              <w:b/>
              <w:sz w:val="19"/>
              <w:szCs w:val="19"/>
            </w:rPr>
          </w:pPr>
          <w:r>
            <w:rPr>
              <w:rFonts w:ascii="Verdana" w:eastAsia="Verdana" w:hAnsi="Verdana" w:cs="Verdana"/>
              <w:b/>
              <w:sz w:val="19"/>
              <w:szCs w:val="19"/>
            </w:rPr>
            <w:t>VEI-F-025</w:t>
          </w:r>
        </w:p>
      </w:tc>
      <w:tc>
        <w:tcPr>
          <w:tcW w:w="2669" w:type="dxa"/>
        </w:tcPr>
        <w:p w14:paraId="24392E48" w14:textId="77777777" w:rsidR="001A02BB" w:rsidRDefault="00B329F5">
          <w:pPr>
            <w:jc w:val="center"/>
            <w:rPr>
              <w:rFonts w:ascii="Verdana" w:eastAsia="Verdana" w:hAnsi="Verdana" w:cs="Verdana"/>
              <w:b/>
              <w:sz w:val="19"/>
              <w:szCs w:val="19"/>
            </w:rPr>
          </w:pPr>
          <w:r>
            <w:rPr>
              <w:rFonts w:ascii="Verdana" w:eastAsia="Verdana" w:hAnsi="Verdana" w:cs="Verdana"/>
              <w:b/>
              <w:sz w:val="19"/>
              <w:szCs w:val="19"/>
            </w:rPr>
            <w:t>Elaborado</w:t>
          </w:r>
        </w:p>
        <w:p w14:paraId="40B14CCF" w14:textId="77777777" w:rsidR="001A02BB" w:rsidRDefault="00B329F5">
          <w:pPr>
            <w:jc w:val="center"/>
            <w:rPr>
              <w:rFonts w:ascii="Verdana" w:eastAsia="Verdana" w:hAnsi="Verdana" w:cs="Verdana"/>
              <w:b/>
              <w:sz w:val="19"/>
              <w:szCs w:val="19"/>
            </w:rPr>
          </w:pPr>
          <w:r>
            <w:rPr>
              <w:rFonts w:ascii="Verdana" w:eastAsia="Verdana" w:hAnsi="Verdana" w:cs="Verdana"/>
              <w:b/>
              <w:sz w:val="19"/>
              <w:szCs w:val="19"/>
            </w:rPr>
            <w:t>04/02/2011</w:t>
          </w:r>
        </w:p>
      </w:tc>
      <w:tc>
        <w:tcPr>
          <w:tcW w:w="2647" w:type="dxa"/>
          <w:vAlign w:val="center"/>
        </w:tcPr>
        <w:p w14:paraId="6CDC7411" w14:textId="77777777" w:rsidR="001A02BB" w:rsidRDefault="00B329F5">
          <w:pPr>
            <w:jc w:val="center"/>
            <w:rPr>
              <w:rFonts w:ascii="Verdana" w:eastAsia="Verdana" w:hAnsi="Verdana" w:cs="Verdana"/>
              <w:b/>
              <w:sz w:val="19"/>
              <w:szCs w:val="19"/>
            </w:rPr>
          </w:pPr>
          <w:r>
            <w:rPr>
              <w:rFonts w:ascii="Verdana" w:eastAsia="Verdana" w:hAnsi="Verdana" w:cs="Verdana"/>
              <w:b/>
              <w:sz w:val="19"/>
              <w:szCs w:val="19"/>
            </w:rPr>
            <w:t>Versión 3</w:t>
          </w:r>
        </w:p>
      </w:tc>
    </w:tr>
  </w:tbl>
  <w:p w14:paraId="04A911F9" w14:textId="77777777" w:rsidR="001A02BB" w:rsidRDefault="001A02B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3854"/>
    <w:multiLevelType w:val="multilevel"/>
    <w:tmpl w:val="56E4BF1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0EE9"/>
    <w:multiLevelType w:val="multilevel"/>
    <w:tmpl w:val="73AAE39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534B90"/>
    <w:multiLevelType w:val="multilevel"/>
    <w:tmpl w:val="3C364E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20787"/>
    <w:multiLevelType w:val="multilevel"/>
    <w:tmpl w:val="E3D60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F735EAE"/>
    <w:multiLevelType w:val="hybridMultilevel"/>
    <w:tmpl w:val="280806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769198">
    <w:abstractNumId w:val="2"/>
  </w:num>
  <w:num w:numId="2" w16cid:durableId="1458642106">
    <w:abstractNumId w:val="1"/>
  </w:num>
  <w:num w:numId="3" w16cid:durableId="2076052398">
    <w:abstractNumId w:val="3"/>
  </w:num>
  <w:num w:numId="4" w16cid:durableId="975141002">
    <w:abstractNumId w:val="0"/>
  </w:num>
  <w:num w:numId="5" w16cid:durableId="1721782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2BB"/>
    <w:rsid w:val="000069C9"/>
    <w:rsid w:val="00017A72"/>
    <w:rsid w:val="00052B66"/>
    <w:rsid w:val="0005502F"/>
    <w:rsid w:val="00172436"/>
    <w:rsid w:val="001A02BB"/>
    <w:rsid w:val="00317455"/>
    <w:rsid w:val="00322DB9"/>
    <w:rsid w:val="00434616"/>
    <w:rsid w:val="004C3460"/>
    <w:rsid w:val="005901F4"/>
    <w:rsid w:val="006B6B17"/>
    <w:rsid w:val="0085422D"/>
    <w:rsid w:val="00856404"/>
    <w:rsid w:val="0087587B"/>
    <w:rsid w:val="008C1828"/>
    <w:rsid w:val="008C51B7"/>
    <w:rsid w:val="00920A4C"/>
    <w:rsid w:val="00B329F5"/>
    <w:rsid w:val="00C411F1"/>
    <w:rsid w:val="00C51239"/>
    <w:rsid w:val="00CA0961"/>
    <w:rsid w:val="00D46F12"/>
    <w:rsid w:val="00D56180"/>
    <w:rsid w:val="00EC0F54"/>
    <w:rsid w:val="00F55705"/>
    <w:rsid w:val="00F7018E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FC2ED"/>
  <w15:docId w15:val="{29116D93-59B3-48A3-9B21-27854D9C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96F"/>
    <w:rPr>
      <w:lang w:eastAsia="en-US"/>
    </w:rPr>
  </w:style>
  <w:style w:type="paragraph" w:styleId="Ttulo1">
    <w:name w:val="heading 1"/>
    <w:basedOn w:val="Normal"/>
    <w:next w:val="Normal"/>
    <w:uiPriority w:val="9"/>
    <w:qFormat/>
    <w:rsid w:val="0092396F"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2396F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2396F"/>
    <w:pPr>
      <w:keepNext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239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92396F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link w:val="PiedepginaCar"/>
    <w:uiPriority w:val="99"/>
    <w:rsid w:val="0092396F"/>
    <w:pPr>
      <w:tabs>
        <w:tab w:val="center" w:pos="4153"/>
        <w:tab w:val="right" w:pos="8306"/>
      </w:tabs>
    </w:pPr>
  </w:style>
  <w:style w:type="paragraph" w:customStyle="1" w:styleId="Indent3">
    <w:name w:val="Indent 3"/>
    <w:basedOn w:val="Normal"/>
    <w:rsid w:val="0092396F"/>
    <w:pPr>
      <w:spacing w:line="280" w:lineRule="atLeast"/>
      <w:ind w:left="440" w:hanging="440"/>
      <w:jc w:val="both"/>
    </w:pPr>
    <w:rPr>
      <w:rFonts w:ascii="Times" w:hAnsi="Times"/>
      <w:sz w:val="24"/>
      <w:lang w:val="en-US"/>
    </w:rPr>
  </w:style>
  <w:style w:type="paragraph" w:customStyle="1" w:styleId="Subhead1">
    <w:name w:val="Subhead 1"/>
    <w:basedOn w:val="Normal"/>
    <w:rsid w:val="0092396F"/>
    <w:pPr>
      <w:keepNext/>
      <w:spacing w:after="80" w:line="240" w:lineRule="atLeast"/>
      <w:jc w:val="both"/>
    </w:pPr>
    <w:rPr>
      <w:rFonts w:ascii="Times" w:hAnsi="Times"/>
      <w:b/>
      <w:i/>
      <w:lang w:val="en-US"/>
    </w:rPr>
  </w:style>
  <w:style w:type="paragraph" w:customStyle="1" w:styleId="text">
    <w:name w:val="text"/>
    <w:basedOn w:val="Normal"/>
    <w:rsid w:val="0092396F"/>
    <w:pPr>
      <w:spacing w:after="160" w:line="280" w:lineRule="atLeast"/>
      <w:ind w:right="100"/>
      <w:jc w:val="both"/>
    </w:pPr>
    <w:rPr>
      <w:rFonts w:ascii="Times" w:hAnsi="Times"/>
      <w:sz w:val="24"/>
      <w:lang w:val="en-US"/>
    </w:rPr>
  </w:style>
  <w:style w:type="paragraph" w:styleId="Textoindependiente">
    <w:name w:val="Body Text"/>
    <w:basedOn w:val="Normal"/>
    <w:rsid w:val="0092396F"/>
    <w:rPr>
      <w:sz w:val="24"/>
      <w:lang w:val="en-US" w:eastAsia="es-ES"/>
    </w:rPr>
  </w:style>
  <w:style w:type="paragraph" w:styleId="Textoindependiente2">
    <w:name w:val="Body Text 2"/>
    <w:basedOn w:val="Normal"/>
    <w:rsid w:val="0092396F"/>
    <w:pPr>
      <w:jc w:val="both"/>
    </w:pPr>
    <w:rPr>
      <w:sz w:val="24"/>
      <w:szCs w:val="24"/>
      <w:lang w:val="es-ES" w:eastAsia="es-ES"/>
    </w:rPr>
  </w:style>
  <w:style w:type="paragraph" w:styleId="Textoindependiente3">
    <w:name w:val="Body Text 3"/>
    <w:basedOn w:val="Normal"/>
    <w:rsid w:val="0092396F"/>
    <w:pPr>
      <w:jc w:val="both"/>
    </w:pPr>
    <w:rPr>
      <w:color w:val="000000"/>
      <w:sz w:val="24"/>
      <w:szCs w:val="24"/>
      <w:lang w:val="es-ES" w:eastAsia="es-ES"/>
    </w:rPr>
  </w:style>
  <w:style w:type="paragraph" w:customStyle="1" w:styleId="Hdsection">
    <w:name w:val="Hd.section"/>
    <w:rsid w:val="0092396F"/>
    <w:pPr>
      <w:widowControl w:val="0"/>
      <w:pBdr>
        <w:top w:val="single" w:sz="6" w:space="0" w:color="auto"/>
        <w:between w:val="single" w:sz="6" w:space="5" w:color="auto"/>
      </w:pBdr>
      <w:tabs>
        <w:tab w:val="left" w:pos="3360"/>
        <w:tab w:val="left" w:pos="3720"/>
      </w:tabs>
      <w:spacing w:line="480" w:lineRule="atLeast"/>
      <w:ind w:left="3720" w:hanging="3720"/>
    </w:pPr>
    <w:rPr>
      <w:rFonts w:ascii="FranklinGotTHeaIta" w:hAnsi="FranklinGotTHeaIta"/>
      <w:spacing w:val="-15"/>
      <w:sz w:val="36"/>
      <w:lang w:val="en-US" w:eastAsia="en-US"/>
    </w:rPr>
  </w:style>
  <w:style w:type="paragraph" w:styleId="Textodeglobo">
    <w:name w:val="Balloon Text"/>
    <w:basedOn w:val="Normal"/>
    <w:semiHidden/>
    <w:rsid w:val="0092396F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92396F"/>
    <w:rPr>
      <w:sz w:val="16"/>
      <w:szCs w:val="16"/>
    </w:rPr>
  </w:style>
  <w:style w:type="paragraph" w:styleId="Textocomentario">
    <w:name w:val="annotation text"/>
    <w:basedOn w:val="Normal"/>
    <w:semiHidden/>
    <w:rsid w:val="0092396F"/>
  </w:style>
  <w:style w:type="paragraph" w:styleId="Asuntodelcomentario">
    <w:name w:val="annotation subject"/>
    <w:basedOn w:val="Textocomentario"/>
    <w:next w:val="Textocomentario"/>
    <w:semiHidden/>
    <w:rsid w:val="0092396F"/>
    <w:rPr>
      <w:b/>
      <w:bCs/>
    </w:rPr>
  </w:style>
  <w:style w:type="table" w:styleId="Tablaconcuadrcula">
    <w:name w:val="Table Grid"/>
    <w:basedOn w:val="Tablanormal"/>
    <w:uiPriority w:val="59"/>
    <w:rsid w:val="00923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edMatter">
    <w:name w:val="Indented Matter"/>
    <w:basedOn w:val="Normal"/>
    <w:link w:val="IndentedMatterChar"/>
    <w:rsid w:val="0080548D"/>
    <w:pPr>
      <w:keepLines/>
      <w:tabs>
        <w:tab w:val="left" w:pos="600"/>
        <w:tab w:val="left" w:pos="840"/>
      </w:tabs>
      <w:overflowPunct w:val="0"/>
      <w:autoSpaceDE w:val="0"/>
      <w:autoSpaceDN w:val="0"/>
      <w:adjustRightInd w:val="0"/>
      <w:spacing w:after="80" w:line="240" w:lineRule="atLeast"/>
      <w:ind w:left="187"/>
      <w:jc w:val="both"/>
      <w:textAlignment w:val="baseline"/>
    </w:pPr>
    <w:rPr>
      <w:sz w:val="24"/>
    </w:rPr>
  </w:style>
  <w:style w:type="character" w:customStyle="1" w:styleId="IndentedMatterChar">
    <w:name w:val="Indented Matter Char"/>
    <w:link w:val="IndentedMatter"/>
    <w:rsid w:val="0080548D"/>
    <w:rPr>
      <w:sz w:val="24"/>
      <w:lang w:val="es-ES_tradnl" w:eastAsia="en-US" w:bidi="ar-SA"/>
    </w:rPr>
  </w:style>
  <w:style w:type="paragraph" w:styleId="Prrafodelista">
    <w:name w:val="List Paragraph"/>
    <w:basedOn w:val="Normal"/>
    <w:qFormat/>
    <w:rsid w:val="003606A4"/>
    <w:pPr>
      <w:ind w:left="708"/>
    </w:pPr>
  </w:style>
  <w:style w:type="character" w:customStyle="1" w:styleId="EncabezadoCar">
    <w:name w:val="Encabezado Car"/>
    <w:link w:val="Encabezado"/>
    <w:uiPriority w:val="99"/>
    <w:rsid w:val="00496150"/>
    <w:rPr>
      <w:lang w:val="es-ES_tradnl" w:eastAsia="en-US"/>
    </w:rPr>
  </w:style>
  <w:style w:type="character" w:customStyle="1" w:styleId="SubttuloCar">
    <w:name w:val="Subtítulo Car"/>
    <w:link w:val="Subttulo"/>
    <w:locked/>
    <w:rsid w:val="00110AE1"/>
    <w:rPr>
      <w:rFonts w:ascii="Arial" w:hAnsi="Arial" w:cs="Arial"/>
      <w:i/>
      <w:sz w:val="22"/>
      <w:szCs w:val="22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" w:after="40"/>
    </w:pPr>
    <w:rPr>
      <w:rFonts w:ascii="Arial" w:eastAsia="Arial" w:hAnsi="Arial" w:cs="Arial"/>
      <w:i/>
      <w:sz w:val="22"/>
      <w:szCs w:val="22"/>
    </w:rPr>
  </w:style>
  <w:style w:type="character" w:customStyle="1" w:styleId="SubttuloCar1">
    <w:name w:val="Subtítulo Car1"/>
    <w:rsid w:val="0026086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_tradnl" w:eastAsia="en-US"/>
    </w:rPr>
  </w:style>
  <w:style w:type="paragraph" w:customStyle="1" w:styleId="Default">
    <w:name w:val="Default"/>
    <w:rsid w:val="00DC57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FF38E6"/>
    <w:rPr>
      <w:lang w:val="es-ES_tradnl" w:eastAsia="en-US"/>
    </w:rPr>
  </w:style>
  <w:style w:type="table" w:customStyle="1" w:styleId="TableNormal1">
    <w:name w:val="Table Normal"/>
    <w:uiPriority w:val="2"/>
    <w:semiHidden/>
    <w:unhideWhenUsed/>
    <w:qFormat/>
    <w:rsid w:val="00CF150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150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  <w:style w:type="paragraph" w:styleId="Sinespaciado">
    <w:name w:val="No Spacing"/>
    <w:uiPriority w:val="1"/>
    <w:qFormat/>
    <w:rsid w:val="00856633"/>
    <w:rPr>
      <w:rFonts w:ascii="Calibri" w:eastAsia="Calibri" w:hAnsi="Calibri"/>
      <w:sz w:val="22"/>
      <w:szCs w:val="22"/>
      <w:lang w:eastAsia="en-US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2" w:type="dxa"/>
        <w:right w:w="72" w:type="dxa"/>
      </w:tblCellMar>
    </w:tblPr>
  </w:style>
  <w:style w:type="table" w:customStyle="1" w:styleId="a3">
    <w:basedOn w:val="TableNormal1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4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2" w:type="dxa"/>
        <w:right w:w="72" w:type="dxa"/>
      </w:tblCellMar>
    </w:tblPr>
  </w:style>
  <w:style w:type="table" w:customStyle="1" w:styleId="a5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2" w:type="dxa"/>
        <w:right w:w="72" w:type="dxa"/>
      </w:tblCellMar>
    </w:tblPr>
  </w:style>
  <w:style w:type="table" w:customStyle="1" w:styleId="a6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2" w:type="dxa"/>
        <w:right w:w="72" w:type="dxa"/>
      </w:tblCellMar>
    </w:tblPr>
  </w:style>
  <w:style w:type="table" w:customStyle="1" w:styleId="a7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2" w:type="dxa"/>
        <w:right w:w="72" w:type="dxa"/>
      </w:tblCellMar>
    </w:tblPr>
  </w:style>
  <w:style w:type="table" w:customStyle="1" w:styleId="a8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2" w:type="dxa"/>
        <w:right w:w="7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0as6FuC6Euo/W5siJkWeOnnm2A==">AMUW2mUg+mpLSPKoZ2B70u0CnLIUkYClGLoZPqAolJk+SEEEGrKAoEaMAmTUOHYXQRJydL5Vb5h7uqqamnNmtWBqQc/H1dyHHvZHG3A4DBvgZjVi+eCtYMy3Jf+kU/MJiAw/fLdPQ91IC5zcgQLjVTjWpg4gObMR3tOW6425QyH2IbG1XZ3PhYwksPpmDatL/2KNamJw57y03ifMJ8fQzQ9wFc/k8d4GRg==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826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E&amp;Y</dc:creator>
  <cp:lastModifiedBy>Andrea Milena Rey Moreno</cp:lastModifiedBy>
  <cp:revision>5</cp:revision>
  <dcterms:created xsi:type="dcterms:W3CDTF">2023-09-18T12:36:00Z</dcterms:created>
  <dcterms:modified xsi:type="dcterms:W3CDTF">2023-10-11T17:02:00Z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MSIP_Label_1299739c-ad3d-4908-806e-4d91151a6e13_Enabled">
    <vt:lpwstr>true</vt:lpwstr>
  </property>
  <property fmtid="{D5CDD505-2E9C-101B-9397-08002B2CF9AE}" pid="4" name="MSIP_Label_1299739c-ad3d-4908-806e-4d91151a6e13_SetDate">
    <vt:lpwstr>2023-10-11T17:02:43Z</vt:lpwstr>
  </property>
  <property fmtid="{D5CDD505-2E9C-101B-9397-08002B2CF9AE}" pid="5" name="MSIP_Label_1299739c-ad3d-4908-806e-4d91151a6e13_Method">
    <vt:lpwstr>Standard</vt:lpwstr>
  </property>
  <property fmtid="{D5CDD505-2E9C-101B-9397-08002B2CF9AE}" pid="6" name="MSIP_Label_1299739c-ad3d-4908-806e-4d91151a6e13_Name">
    <vt:lpwstr>All Employees (Unrestricted)</vt:lpwstr>
  </property>
  <property fmtid="{D5CDD505-2E9C-101B-9397-08002B2CF9AE}" pid="7" name="MSIP_Label_1299739c-ad3d-4908-806e-4d91151a6e13_SiteId">
    <vt:lpwstr>cbc2c381-2f2e-4d93-91d1-506c9316ace7</vt:lpwstr>
  </property>
  <property fmtid="{D5CDD505-2E9C-101B-9397-08002B2CF9AE}" pid="8" name="MSIP_Label_1299739c-ad3d-4908-806e-4d91151a6e13_ActionId">
    <vt:lpwstr>df38cdc8-c0b3-4970-bbd0-ead5e0b53f59</vt:lpwstr>
  </property>
  <property fmtid="{D5CDD505-2E9C-101B-9397-08002B2CF9AE}" pid="9" name="MSIP_Label_1299739c-ad3d-4908-806e-4d91151a6e13_ContentBits">
    <vt:lpwstr>0</vt:lpwstr>
  </property>
</Properties>
</file>