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57E0" w14:textId="77777777" w:rsidR="00E151DB" w:rsidRPr="00C3766F" w:rsidRDefault="00E151DB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 xml:space="preserve">DATOS DE LA EVALUACION </w:t>
      </w:r>
    </w:p>
    <w:p w14:paraId="107AFC2D" w14:textId="77777777" w:rsidR="00E151DB" w:rsidRPr="00C3766F" w:rsidRDefault="00E151DB" w:rsidP="00C3766F">
      <w:pPr>
        <w:jc w:val="both"/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13799" w:type="dxa"/>
        <w:tblLook w:val="04A0" w:firstRow="1" w:lastRow="0" w:firstColumn="1" w:lastColumn="0" w:noHBand="0" w:noVBand="1"/>
      </w:tblPr>
      <w:tblGrid>
        <w:gridCol w:w="4431"/>
        <w:gridCol w:w="4765"/>
        <w:gridCol w:w="4603"/>
      </w:tblGrid>
      <w:tr w:rsidR="00632F98" w:rsidRPr="00C3766F" w14:paraId="42AC1476" w14:textId="77777777" w:rsidTr="00632F98">
        <w:tc>
          <w:tcPr>
            <w:tcW w:w="3510" w:type="dxa"/>
          </w:tcPr>
          <w:p w14:paraId="59290EFB" w14:textId="77777777" w:rsidR="00632F98" w:rsidRPr="002A10BF" w:rsidRDefault="00632F98" w:rsidP="00196281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Tipo de Evaluación:</w:t>
            </w:r>
          </w:p>
        </w:tc>
        <w:tc>
          <w:tcPr>
            <w:tcW w:w="4962" w:type="dxa"/>
          </w:tcPr>
          <w:p w14:paraId="17309BB6" w14:textId="0D84F819" w:rsidR="00632F98" w:rsidRPr="002A10BF" w:rsidRDefault="00632F98" w:rsidP="00196281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7E5E79">
              <w:rPr>
                <w:rFonts w:ascii="Arial Narrow" w:hAnsi="Arial Narrow"/>
                <w:color w:val="808080"/>
                <w:sz w:val="22"/>
                <w:szCs w:val="22"/>
                <w:u w:val="single"/>
              </w:rPr>
              <w:t>Acreditación</w:t>
            </w:r>
            <w:r>
              <w:rPr>
                <w:rFonts w:ascii="Arial Narrow" w:hAnsi="Arial Narrow"/>
                <w:color w:val="808080"/>
                <w:sz w:val="22"/>
                <w:szCs w:val="22"/>
                <w:u w:val="single"/>
              </w:rPr>
              <w:t xml:space="preserve"> In</w:t>
            </w:r>
            <w:r w:rsidRPr="007E5E79">
              <w:rPr>
                <w:rFonts w:ascii="Arial Narrow" w:hAnsi="Arial Narrow"/>
                <w:color w:val="808080"/>
                <w:sz w:val="22"/>
                <w:szCs w:val="22"/>
                <w:u w:val="single"/>
              </w:rPr>
              <w:t>icial/Seguimiento</w:t>
            </w:r>
            <w:r w:rsidRPr="007E5E79">
              <w:rPr>
                <w:rFonts w:ascii="Arial Narrow" w:hAnsi="Arial Narrow" w:cs="Arial"/>
                <w:color w:val="808080"/>
                <w:sz w:val="22"/>
                <w:szCs w:val="22"/>
                <w:u w:val="single"/>
              </w:rPr>
              <w:t>/Extensión/Renovación de la acreditación/Verificación de acciones correctivas</w:t>
            </w:r>
          </w:p>
        </w:tc>
        <w:tc>
          <w:tcPr>
            <w:tcW w:w="5327" w:type="dxa"/>
          </w:tcPr>
          <w:p w14:paraId="2673C728" w14:textId="77777777" w:rsidR="00632F98" w:rsidRPr="007E5E79" w:rsidRDefault="00632F98" w:rsidP="00196281">
            <w:pPr>
              <w:jc w:val="both"/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</w:pPr>
          </w:p>
        </w:tc>
      </w:tr>
      <w:tr w:rsidR="00632F98" w:rsidRPr="00C3766F" w14:paraId="7E49F97F" w14:textId="77777777" w:rsidTr="00632F98">
        <w:tc>
          <w:tcPr>
            <w:tcW w:w="3510" w:type="dxa"/>
          </w:tcPr>
          <w:p w14:paraId="5E99BEEB" w14:textId="77777777" w:rsidR="00632F98" w:rsidRDefault="00632F98" w:rsidP="00196281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Fecha de evaluación:</w:t>
            </w:r>
          </w:p>
          <w:p w14:paraId="4B3E2539" w14:textId="77777777" w:rsidR="00632F98" w:rsidRPr="00294744" w:rsidRDefault="00632F98" w:rsidP="00196281">
            <w:pPr>
              <w:rPr>
                <w:rFonts w:ascii="Arial Narrow" w:hAnsi="Arial Narrow"/>
                <w:bCs/>
                <w:sz w:val="22"/>
                <w:szCs w:val="22"/>
                <w:lang w:val="es-CO"/>
              </w:rPr>
            </w:pPr>
            <w:r w:rsidRPr="00800B00">
              <w:rPr>
                <w:rFonts w:ascii="Arial Narrow" w:hAnsi="Arial Narrow"/>
                <w:bCs/>
                <w:sz w:val="22"/>
                <w:szCs w:val="22"/>
                <w:lang w:val="es-CO"/>
              </w:rPr>
              <w:t>Lugar de evaluación:</w:t>
            </w:r>
          </w:p>
        </w:tc>
        <w:tc>
          <w:tcPr>
            <w:tcW w:w="4962" w:type="dxa"/>
          </w:tcPr>
          <w:p w14:paraId="2A26CC1B" w14:textId="77777777" w:rsidR="00632F98" w:rsidRPr="007E5E79" w:rsidRDefault="00632F98" w:rsidP="00196281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dd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/mm/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aaaa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dd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/mm/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aaaa</w:t>
            </w:r>
            <w:proofErr w:type="spellEnd"/>
          </w:p>
          <w:p w14:paraId="2D70FDD4" w14:textId="77777777" w:rsidR="00632F98" w:rsidRPr="002A10BF" w:rsidRDefault="00632F98" w:rsidP="00196281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5327" w:type="dxa"/>
          </w:tcPr>
          <w:p w14:paraId="72994DC8" w14:textId="77777777" w:rsidR="00632F98" w:rsidRPr="00C3766F" w:rsidRDefault="00632F98" w:rsidP="00196281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632F98" w:rsidRPr="00C3766F" w14:paraId="25E8A799" w14:textId="77777777" w:rsidTr="00632F98">
        <w:tc>
          <w:tcPr>
            <w:tcW w:w="3510" w:type="dxa"/>
          </w:tcPr>
          <w:p w14:paraId="76F58979" w14:textId="77777777" w:rsidR="00632F98" w:rsidRPr="002A10BF" w:rsidRDefault="00632F98" w:rsidP="00196281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Vigencia de la Acreditación</w:t>
            </w:r>
          </w:p>
        </w:tc>
        <w:tc>
          <w:tcPr>
            <w:tcW w:w="4962" w:type="dxa"/>
          </w:tcPr>
          <w:p w14:paraId="44A7EF67" w14:textId="77777777" w:rsidR="00632F98" w:rsidRPr="002A10BF" w:rsidRDefault="00632F98" w:rsidP="0019628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dd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/mm/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aaaa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dd</w:t>
            </w:r>
            <w:proofErr w:type="spellEnd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/mm/</w:t>
            </w: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aaaa</w:t>
            </w:r>
            <w:proofErr w:type="spellEnd"/>
          </w:p>
        </w:tc>
        <w:tc>
          <w:tcPr>
            <w:tcW w:w="5327" w:type="dxa"/>
          </w:tcPr>
          <w:p w14:paraId="5A2DB0E8" w14:textId="77777777" w:rsidR="00632F98" w:rsidRPr="00C3766F" w:rsidRDefault="00632F98" w:rsidP="0019628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2F98" w:rsidRPr="00C3766F" w14:paraId="5DE927E4" w14:textId="77777777" w:rsidTr="00632F98">
        <w:tc>
          <w:tcPr>
            <w:tcW w:w="3510" w:type="dxa"/>
          </w:tcPr>
          <w:p w14:paraId="697260F6" w14:textId="77777777" w:rsidR="00632F98" w:rsidRPr="002A10BF" w:rsidRDefault="00632F98" w:rsidP="00196281">
            <w:pPr>
              <w:tabs>
                <w:tab w:val="left" w:pos="3402"/>
              </w:tabs>
              <w:ind w:left="3402" w:hanging="3402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Equipo Evaluador del IDEAM:</w:t>
            </w:r>
          </w:p>
        </w:tc>
        <w:tc>
          <w:tcPr>
            <w:tcW w:w="4962" w:type="dxa"/>
          </w:tcPr>
          <w:p w14:paraId="63FEA90A" w14:textId="77777777" w:rsidR="00632F98" w:rsidRPr="002A10BF" w:rsidRDefault="00632F98" w:rsidP="00196281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</w:p>
        </w:tc>
        <w:tc>
          <w:tcPr>
            <w:tcW w:w="5327" w:type="dxa"/>
          </w:tcPr>
          <w:p w14:paraId="2D5CD877" w14:textId="77777777" w:rsidR="00632F98" w:rsidRPr="00C3766F" w:rsidRDefault="00632F98" w:rsidP="00196281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</w:p>
        </w:tc>
      </w:tr>
      <w:tr w:rsidR="00632F98" w:rsidRPr="00C3766F" w14:paraId="438A1883" w14:textId="77777777" w:rsidTr="00632F98">
        <w:tc>
          <w:tcPr>
            <w:tcW w:w="3510" w:type="dxa"/>
          </w:tcPr>
          <w:p w14:paraId="54AC4DCA" w14:textId="77777777" w:rsidR="00632F98" w:rsidRPr="002A10BF" w:rsidRDefault="00632F98" w:rsidP="00196281">
            <w:pPr>
              <w:pStyle w:val="Prrafodelista"/>
              <w:numPr>
                <w:ilvl w:val="0"/>
                <w:numId w:val="33"/>
              </w:num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líder</w:t>
            </w:r>
          </w:p>
        </w:tc>
        <w:tc>
          <w:tcPr>
            <w:tcW w:w="4962" w:type="dxa"/>
          </w:tcPr>
          <w:p w14:paraId="713110CD" w14:textId="77777777" w:rsidR="00632F98" w:rsidRPr="007E5E79" w:rsidRDefault="00632F98" w:rsidP="00196281">
            <w:pPr>
              <w:jc w:val="both"/>
              <w:rPr>
                <w:rFonts w:ascii="Arial Narrow" w:hAnsi="Arial Narrow"/>
                <w:b/>
                <w:color w:val="808080"/>
                <w:sz w:val="22"/>
                <w:szCs w:val="22"/>
                <w:lang w:val="es-MX"/>
              </w:rPr>
            </w:pP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CO"/>
              </w:rPr>
              <w:t>Xyz</w:t>
            </w:r>
            <w:proofErr w:type="spellEnd"/>
          </w:p>
        </w:tc>
        <w:tc>
          <w:tcPr>
            <w:tcW w:w="5327" w:type="dxa"/>
          </w:tcPr>
          <w:p w14:paraId="7E8EB386" w14:textId="77777777" w:rsidR="00632F98" w:rsidRPr="00C3766F" w:rsidRDefault="00632F98" w:rsidP="00196281">
            <w:pPr>
              <w:jc w:val="both"/>
              <w:rPr>
                <w:rFonts w:ascii="Arial Narrow" w:hAnsi="Arial Narrow"/>
                <w:b/>
                <w:color w:val="808080"/>
                <w:sz w:val="22"/>
                <w:szCs w:val="22"/>
                <w:lang w:val="es-MX"/>
              </w:rPr>
            </w:pPr>
          </w:p>
        </w:tc>
      </w:tr>
      <w:tr w:rsidR="00632F98" w:rsidRPr="00C3766F" w14:paraId="65D71817" w14:textId="77777777" w:rsidTr="00632F98">
        <w:tc>
          <w:tcPr>
            <w:tcW w:w="3510" w:type="dxa"/>
          </w:tcPr>
          <w:p w14:paraId="23DB3BAC" w14:textId="77777777" w:rsidR="00632F98" w:rsidRPr="002A10BF" w:rsidRDefault="00632F98" w:rsidP="00196281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asistente</w:t>
            </w:r>
          </w:p>
        </w:tc>
        <w:tc>
          <w:tcPr>
            <w:tcW w:w="4962" w:type="dxa"/>
          </w:tcPr>
          <w:p w14:paraId="2C8D0669" w14:textId="77777777" w:rsidR="00632F98" w:rsidRPr="007E5E79" w:rsidRDefault="00632F98" w:rsidP="00196281">
            <w:pPr>
              <w:jc w:val="both"/>
              <w:rPr>
                <w:rFonts w:ascii="Arial Narrow" w:hAnsi="Arial Narrow"/>
                <w:b/>
                <w:color w:val="808080"/>
                <w:sz w:val="22"/>
                <w:szCs w:val="22"/>
                <w:lang w:val="es-MX"/>
              </w:rPr>
            </w:pPr>
            <w:proofErr w:type="spellStart"/>
            <w:r w:rsidRPr="007E5E79">
              <w:rPr>
                <w:rFonts w:ascii="Arial Narrow" w:hAnsi="Arial Narrow"/>
                <w:color w:val="808080"/>
                <w:sz w:val="22"/>
                <w:szCs w:val="22"/>
                <w:lang w:val="es-CO"/>
              </w:rPr>
              <w:t>Xyz</w:t>
            </w:r>
            <w:proofErr w:type="spellEnd"/>
          </w:p>
        </w:tc>
        <w:tc>
          <w:tcPr>
            <w:tcW w:w="5327" w:type="dxa"/>
          </w:tcPr>
          <w:p w14:paraId="4017A30E" w14:textId="77777777" w:rsidR="00632F98" w:rsidRPr="00C3766F" w:rsidRDefault="00632F98" w:rsidP="00196281">
            <w:pPr>
              <w:jc w:val="both"/>
              <w:rPr>
                <w:rFonts w:ascii="Arial Narrow" w:hAnsi="Arial Narrow"/>
                <w:b/>
                <w:color w:val="808080"/>
                <w:sz w:val="22"/>
                <w:szCs w:val="22"/>
                <w:lang w:val="es-MX"/>
              </w:rPr>
            </w:pPr>
          </w:p>
        </w:tc>
      </w:tr>
    </w:tbl>
    <w:p w14:paraId="07C4198E" w14:textId="77777777" w:rsidR="00E151DB" w:rsidRPr="00C3766F" w:rsidRDefault="00E151DB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p w14:paraId="0914FEFB" w14:textId="77777777" w:rsidR="00E151DB" w:rsidRPr="00C3766F" w:rsidRDefault="00E151DB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DATOS DEL ORGANISMO DE EVALUACION DE LA CONFORMIDAD - OEC</w:t>
      </w:r>
    </w:p>
    <w:p w14:paraId="0586A4F9" w14:textId="77777777" w:rsidR="00E151DB" w:rsidRPr="00C3766F" w:rsidRDefault="00E151DB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4928"/>
        <w:gridCol w:w="3827"/>
      </w:tblGrid>
      <w:tr w:rsidR="00E151DB" w:rsidRPr="00C3766F" w14:paraId="26BD0BA2" w14:textId="77777777" w:rsidTr="00632F98">
        <w:tc>
          <w:tcPr>
            <w:tcW w:w="4928" w:type="dxa"/>
          </w:tcPr>
          <w:p w14:paraId="1973AA5E" w14:textId="77777777" w:rsidR="00E151DB" w:rsidRPr="00C3766F" w:rsidRDefault="00E151DB" w:rsidP="00C3766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C3766F">
              <w:rPr>
                <w:rFonts w:ascii="Arial Narrow" w:hAnsi="Arial Narrow" w:cs="Arial"/>
                <w:sz w:val="22"/>
                <w:szCs w:val="22"/>
                <w:lang w:val="es-CO"/>
              </w:rPr>
              <w:t>Razón social del OEC</w:t>
            </w:r>
          </w:p>
        </w:tc>
        <w:tc>
          <w:tcPr>
            <w:tcW w:w="3827" w:type="dxa"/>
          </w:tcPr>
          <w:p w14:paraId="055B9DB0" w14:textId="77777777" w:rsidR="00E151DB" w:rsidRPr="00C3766F" w:rsidRDefault="00E151DB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C3766F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D47BA8" w:rsidRPr="00C3766F" w14:paraId="56A96C40" w14:textId="77777777" w:rsidTr="00632F98">
        <w:tc>
          <w:tcPr>
            <w:tcW w:w="4928" w:type="dxa"/>
          </w:tcPr>
          <w:p w14:paraId="3D73FD26" w14:textId="77777777" w:rsidR="00D47BA8" w:rsidRPr="00C3766F" w:rsidRDefault="00D47BA8" w:rsidP="00C3766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3766F">
              <w:rPr>
                <w:rFonts w:ascii="Arial Narrow" w:hAnsi="Arial Narrow" w:cs="Arial"/>
                <w:sz w:val="22"/>
                <w:szCs w:val="22"/>
                <w:lang w:val="es-CO"/>
              </w:rPr>
              <w:t>NIT</w:t>
            </w:r>
          </w:p>
        </w:tc>
        <w:tc>
          <w:tcPr>
            <w:tcW w:w="3827" w:type="dxa"/>
          </w:tcPr>
          <w:p w14:paraId="25C37698" w14:textId="77777777" w:rsidR="00D47BA8" w:rsidRPr="00C3766F" w:rsidRDefault="00D47BA8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C3766F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E151DB" w:rsidRPr="00C3766F" w14:paraId="244ACC00" w14:textId="77777777" w:rsidTr="00632F98">
        <w:tc>
          <w:tcPr>
            <w:tcW w:w="4928" w:type="dxa"/>
          </w:tcPr>
          <w:p w14:paraId="3CAAB495" w14:textId="77777777" w:rsidR="00E151DB" w:rsidRPr="00196281" w:rsidRDefault="00E151DB" w:rsidP="00C3766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Número de Expediente</w:t>
            </w:r>
          </w:p>
        </w:tc>
        <w:tc>
          <w:tcPr>
            <w:tcW w:w="3827" w:type="dxa"/>
          </w:tcPr>
          <w:p w14:paraId="7BDE9017" w14:textId="77777777" w:rsidR="00E151DB" w:rsidRPr="00C3766F" w:rsidRDefault="00E151DB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C3766F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E151DB" w:rsidRPr="00C3766F" w14:paraId="1D7AFF24" w14:textId="77777777" w:rsidTr="00632F98">
        <w:tc>
          <w:tcPr>
            <w:tcW w:w="4928" w:type="dxa"/>
          </w:tcPr>
          <w:p w14:paraId="6480E966" w14:textId="77777777" w:rsidR="00E151DB" w:rsidRPr="00196281" w:rsidRDefault="00E151DB" w:rsidP="00C3766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Dirección</w:t>
            </w:r>
            <w:r w:rsidR="006154D5"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(es) donde se llevó a cabo la auditoría</w:t>
            </w:r>
          </w:p>
          <w:p w14:paraId="4086E03F" w14:textId="77777777" w:rsidR="006154D5" w:rsidRPr="00196281" w:rsidRDefault="006154D5" w:rsidP="00C3766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Indique las direcciones donde se llevó a cabo la auditoría</w:t>
            </w:r>
          </w:p>
        </w:tc>
        <w:tc>
          <w:tcPr>
            <w:tcW w:w="3827" w:type="dxa"/>
          </w:tcPr>
          <w:p w14:paraId="1155A3D6" w14:textId="77777777" w:rsidR="00E151DB" w:rsidRPr="00196281" w:rsidRDefault="00E151DB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196281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E151DB" w:rsidRPr="00C3766F" w14:paraId="0168209B" w14:textId="77777777" w:rsidTr="00632F98">
        <w:tc>
          <w:tcPr>
            <w:tcW w:w="4928" w:type="dxa"/>
          </w:tcPr>
          <w:p w14:paraId="129ADCFA" w14:textId="77777777" w:rsidR="00E151DB" w:rsidRPr="00196281" w:rsidRDefault="00E151DB" w:rsidP="00C3766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Ciudad / Departamento</w:t>
            </w:r>
          </w:p>
        </w:tc>
        <w:tc>
          <w:tcPr>
            <w:tcW w:w="3827" w:type="dxa"/>
          </w:tcPr>
          <w:p w14:paraId="5A1C0E94" w14:textId="77777777" w:rsidR="00E151DB" w:rsidRPr="00196281" w:rsidRDefault="00E151DB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196281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E151DB" w:rsidRPr="00C3766F" w14:paraId="63047B3D" w14:textId="77777777" w:rsidTr="00632F98">
        <w:tc>
          <w:tcPr>
            <w:tcW w:w="4928" w:type="dxa"/>
          </w:tcPr>
          <w:p w14:paraId="12B78FCF" w14:textId="77777777" w:rsidR="00E151DB" w:rsidRPr="00196281" w:rsidRDefault="00E151DB" w:rsidP="00C3766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3827" w:type="dxa"/>
          </w:tcPr>
          <w:p w14:paraId="2714C634" w14:textId="77777777" w:rsidR="00E151DB" w:rsidRPr="00196281" w:rsidRDefault="00E151DB" w:rsidP="00C3766F">
            <w:pPr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</w:pPr>
            <w:proofErr w:type="spellStart"/>
            <w:r w:rsidRPr="00196281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E151DB" w:rsidRPr="00C3766F" w14:paraId="4214699F" w14:textId="77777777" w:rsidTr="00632F98">
        <w:tc>
          <w:tcPr>
            <w:tcW w:w="4928" w:type="dxa"/>
          </w:tcPr>
          <w:p w14:paraId="3DF8BA26" w14:textId="77777777" w:rsidR="00E151DB" w:rsidRPr="00196281" w:rsidRDefault="00E151DB" w:rsidP="00C3766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3827" w:type="dxa"/>
          </w:tcPr>
          <w:p w14:paraId="0A0A2404" w14:textId="77777777" w:rsidR="00E151DB" w:rsidRPr="00196281" w:rsidRDefault="00E151DB" w:rsidP="00C3766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CO"/>
              </w:rPr>
            </w:pPr>
            <w:proofErr w:type="spellStart"/>
            <w:r w:rsidRPr="00196281">
              <w:rPr>
                <w:rFonts w:ascii="Arial Narrow" w:hAnsi="Arial Narrow"/>
                <w:color w:val="8080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  <w:tr w:rsidR="00271081" w:rsidRPr="00C3766F" w14:paraId="170B67C6" w14:textId="77777777" w:rsidTr="00632F98">
        <w:tc>
          <w:tcPr>
            <w:tcW w:w="4928" w:type="dxa"/>
          </w:tcPr>
          <w:p w14:paraId="2424CD22" w14:textId="77777777" w:rsidR="00271081" w:rsidRPr="00196281" w:rsidRDefault="00271081" w:rsidP="00C3766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196281">
              <w:rPr>
                <w:rFonts w:ascii="Arial Narrow" w:hAnsi="Arial Narrow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3827" w:type="dxa"/>
          </w:tcPr>
          <w:p w14:paraId="32DE590F" w14:textId="77777777" w:rsidR="00271081" w:rsidRPr="00196281" w:rsidRDefault="00271081" w:rsidP="00C3766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808080"/>
                <w:sz w:val="22"/>
                <w:szCs w:val="22"/>
                <w:lang w:val="es-CO"/>
              </w:rPr>
            </w:pPr>
            <w:proofErr w:type="spellStart"/>
            <w:r w:rsidRPr="00196281">
              <w:rPr>
                <w:rFonts w:ascii="Arial Narrow" w:hAnsi="Arial Narrow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7C12" w:rsidRPr="00506507" w14:paraId="279FEE03" w14:textId="77777777" w:rsidTr="00632F98">
        <w:tc>
          <w:tcPr>
            <w:tcW w:w="4928" w:type="dxa"/>
          </w:tcPr>
          <w:p w14:paraId="2B98C9CF" w14:textId="77777777" w:rsidR="006154D5" w:rsidRPr="00506507" w:rsidRDefault="00196281" w:rsidP="006154D5">
            <w:pPr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Responsable del Laboratorio</w:t>
            </w:r>
            <w:r w:rsidR="006154D5" w:rsidRPr="00506507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</w:p>
          <w:p w14:paraId="1F82CA7D" w14:textId="77777777" w:rsidR="00847C12" w:rsidRPr="00632F98" w:rsidRDefault="00591ABE" w:rsidP="006154D5">
            <w:pPr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</w:pPr>
            <w:r w:rsidRPr="00632F98"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>(</w:t>
            </w:r>
            <w:r w:rsidR="00506507" w:rsidRPr="00632F98"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 xml:space="preserve">POR FAVOR ELIMINE ESTE COMENTARIO </w:t>
            </w:r>
            <w:proofErr w:type="spellStart"/>
            <w:r w:rsidRPr="00632F98"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>I</w:t>
            </w:r>
            <w:r w:rsidR="006154D5" w:rsidRPr="00632F98"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>ngadar</w:t>
            </w:r>
            <w:proofErr w:type="spellEnd"/>
            <w:r w:rsidR="006154D5" w:rsidRPr="00632F98"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 xml:space="preserve"> al OEC si estos mismos datos son los que deben aparecer en el listado de laboratorios)</w:t>
            </w:r>
          </w:p>
        </w:tc>
        <w:tc>
          <w:tcPr>
            <w:tcW w:w="3827" w:type="dxa"/>
          </w:tcPr>
          <w:p w14:paraId="779EF167" w14:textId="77777777" w:rsidR="00847C12" w:rsidRPr="00506507" w:rsidRDefault="00847C12" w:rsidP="00C3766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808080"/>
                <w:sz w:val="22"/>
                <w:szCs w:val="22"/>
                <w:lang w:val="es-MX"/>
              </w:rPr>
            </w:pPr>
            <w:proofErr w:type="spellStart"/>
            <w:r w:rsidRPr="00506507">
              <w:rPr>
                <w:rFonts w:ascii="Arial Narrow" w:hAnsi="Arial Narrow" w:cs="Arial"/>
                <w:color w:val="8080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</w:tbl>
    <w:p w14:paraId="3D7AAAA7" w14:textId="77777777" w:rsidR="00E151DB" w:rsidRDefault="00E151DB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p w14:paraId="25F1A009" w14:textId="77777777" w:rsidR="00196281" w:rsidRPr="00C3766F" w:rsidRDefault="00196281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p w14:paraId="41954B2B" w14:textId="77777777" w:rsidR="00231A88" w:rsidRPr="00C3766F" w:rsidRDefault="00231A88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ANTECEDENTES</w:t>
      </w:r>
    </w:p>
    <w:p w14:paraId="1771788E" w14:textId="77777777" w:rsidR="00231A88" w:rsidRPr="00C3766F" w:rsidRDefault="00231A88" w:rsidP="00C3766F">
      <w:pPr>
        <w:rPr>
          <w:rFonts w:ascii="Arial Narrow" w:hAnsi="Arial Narrow"/>
          <w:b/>
          <w:iCs/>
          <w:sz w:val="22"/>
          <w:szCs w:val="22"/>
          <w:lang w:val="es-CO"/>
        </w:rPr>
      </w:pPr>
    </w:p>
    <w:p w14:paraId="772AA172" w14:textId="77777777" w:rsidR="0098314E" w:rsidRPr="00632F98" w:rsidRDefault="00771791" w:rsidP="00C3766F">
      <w:pPr>
        <w:jc w:val="both"/>
        <w:rPr>
          <w:rFonts w:ascii="Arial Narrow" w:hAnsi="Arial Narrow" w:cs="Arial"/>
          <w:color w:val="FF0000"/>
          <w:sz w:val="22"/>
          <w:szCs w:val="22"/>
          <w:lang w:val="es-MX"/>
        </w:rPr>
      </w:pP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(</w:t>
      </w:r>
      <w:r w:rsidR="00591ABE" w:rsidRPr="00632F98">
        <w:rPr>
          <w:rFonts w:ascii="Arial Narrow" w:hAnsi="Arial Narrow" w:cs="Arial"/>
          <w:color w:val="FF0000"/>
          <w:sz w:val="22"/>
          <w:szCs w:val="22"/>
          <w:lang w:val="es-MX"/>
        </w:rPr>
        <w:t xml:space="preserve">POR FAVOR ELIMINE ESTE COMENTARIO: </w:t>
      </w:r>
      <w:r w:rsidR="0098314E"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Colocar todos los antecedentes correspondientes a este trámite, incluyendo la realización de la auditoria y adicional, colocar en el caso que aplique el radicado de las variables retiradas en auditoria. Por ejemplo:</w:t>
      </w: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)</w:t>
      </w:r>
    </w:p>
    <w:p w14:paraId="398085A8" w14:textId="77777777" w:rsidR="0098314E" w:rsidRPr="00C3766F" w:rsidRDefault="0098314E" w:rsidP="00C3766F">
      <w:pPr>
        <w:rPr>
          <w:rFonts w:ascii="Arial Narrow" w:hAnsi="Arial Narrow"/>
          <w:b/>
          <w:i/>
          <w:sz w:val="22"/>
          <w:szCs w:val="22"/>
          <w:u w:val="single"/>
          <w:lang w:val="es-CO"/>
        </w:rPr>
      </w:pPr>
    </w:p>
    <w:p w14:paraId="12943F99" w14:textId="77777777" w:rsidR="0098314E" w:rsidRPr="00591ABE" w:rsidRDefault="0098314E" w:rsidP="00C3766F">
      <w:pPr>
        <w:jc w:val="both"/>
        <w:rPr>
          <w:rFonts w:ascii="Arial Narrow" w:hAnsi="Arial Narrow" w:cs="Arial"/>
          <w:color w:val="808080"/>
          <w:sz w:val="22"/>
          <w:szCs w:val="22"/>
          <w:lang w:val="es-MX"/>
        </w:rPr>
      </w:pPr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Que bajo radicado No. XXXXX, el OEC </w:t>
      </w:r>
      <w:proofErr w:type="spellStart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xxxxxxx</w:t>
      </w:r>
      <w:proofErr w:type="spellEnd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</w:t>
      </w:r>
      <w:r w:rsidR="000347F1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s</w:t>
      </w:r>
      <w:r w:rsidR="00935416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olicitó</w:t>
      </w:r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el retiro de </w:t>
      </w:r>
      <w:proofErr w:type="spellStart"/>
      <w:r w:rsidR="000347F1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xxxxxxxx</w:t>
      </w:r>
      <w:proofErr w:type="spellEnd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variables del alcance de </w:t>
      </w:r>
      <w:r w:rsidR="00ED3593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auditoría</w:t>
      </w:r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de </w:t>
      </w:r>
      <w:proofErr w:type="spellStart"/>
      <w:r w:rsidR="000347F1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xxxxxxxxx</w:t>
      </w:r>
      <w:proofErr w:type="spellEnd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, que se llevó a cabo en los días </w:t>
      </w:r>
      <w:proofErr w:type="spellStart"/>
      <w:r w:rsidR="00935416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dd-dd</w:t>
      </w:r>
      <w:proofErr w:type="spellEnd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de </w:t>
      </w:r>
      <w:r w:rsidR="00935416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mm</w:t>
      </w:r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de </w:t>
      </w:r>
      <w:proofErr w:type="spellStart"/>
      <w:r w:rsidR="000347F1" w:rsidRPr="00591ABE">
        <w:rPr>
          <w:rFonts w:ascii="Arial Narrow" w:hAnsi="Arial Narrow" w:cs="Arial"/>
          <w:color w:val="808080"/>
          <w:sz w:val="22"/>
          <w:szCs w:val="22"/>
          <w:lang w:val="es-MX"/>
        </w:rPr>
        <w:t>aaaa</w:t>
      </w:r>
      <w:proofErr w:type="spellEnd"/>
      <w:r w:rsidRPr="00591ABE">
        <w:rPr>
          <w:rFonts w:ascii="Arial Narrow" w:hAnsi="Arial Narrow" w:cs="Arial"/>
          <w:color w:val="808080"/>
          <w:sz w:val="22"/>
          <w:szCs w:val="22"/>
          <w:lang w:val="es-MX"/>
        </w:rPr>
        <w:t xml:space="preserve"> tal como se advierte en el expediente No. XXXXX.</w:t>
      </w:r>
    </w:p>
    <w:p w14:paraId="5C588195" w14:textId="77777777" w:rsidR="0098314E" w:rsidRPr="00C3766F" w:rsidRDefault="0098314E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p w14:paraId="4A702963" w14:textId="77777777" w:rsidR="00231A88" w:rsidRPr="00C3766F" w:rsidRDefault="00231A88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CRITERIOS DE EVALUACIÓN</w:t>
      </w:r>
    </w:p>
    <w:p w14:paraId="4BF0A942" w14:textId="77777777" w:rsidR="00231A88" w:rsidRPr="00C3766F" w:rsidRDefault="00231A88" w:rsidP="00C3766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6A9A3133" w14:textId="77777777" w:rsidR="008A4F94" w:rsidRPr="00C3766F" w:rsidRDefault="008A4F94" w:rsidP="00C3766F">
      <w:pPr>
        <w:pStyle w:val="Textoindependiente2"/>
        <w:ind w:left="0" w:firstLine="0"/>
        <w:rPr>
          <w:rFonts w:ascii="Arial Narrow" w:hAnsi="Arial Narrow"/>
          <w:color w:val="D9D9D9"/>
          <w:sz w:val="22"/>
          <w:szCs w:val="22"/>
        </w:rPr>
      </w:pPr>
      <w:r w:rsidRPr="00C3766F">
        <w:rPr>
          <w:rFonts w:ascii="Arial Narrow" w:hAnsi="Arial Narrow"/>
          <w:sz w:val="22"/>
          <w:szCs w:val="22"/>
        </w:rPr>
        <w:t>- Norma NTC-ISO/IEC 17025</w:t>
      </w:r>
      <w:r w:rsidR="002A484E" w:rsidRPr="00C3766F">
        <w:rPr>
          <w:rFonts w:ascii="Arial Narrow" w:hAnsi="Arial Narrow"/>
          <w:sz w:val="22"/>
          <w:szCs w:val="22"/>
        </w:rPr>
        <w:t xml:space="preserve">: </w:t>
      </w:r>
      <w:r w:rsidR="00FF3086" w:rsidRPr="00C3766F">
        <w:rPr>
          <w:rFonts w:ascii="Arial Narrow" w:hAnsi="Arial Narrow"/>
          <w:sz w:val="22"/>
          <w:szCs w:val="22"/>
        </w:rPr>
        <w:t>Versión</w:t>
      </w:r>
      <w:r w:rsidR="0085592C">
        <w:rPr>
          <w:rFonts w:ascii="Arial Narrow" w:hAnsi="Arial Narrow"/>
          <w:sz w:val="22"/>
          <w:szCs w:val="22"/>
        </w:rPr>
        <w:t xml:space="preserve"> 2017</w:t>
      </w:r>
    </w:p>
    <w:p w14:paraId="385E64C5" w14:textId="77777777" w:rsidR="008A4F94" w:rsidRPr="00C3766F" w:rsidRDefault="008A4F94" w:rsidP="00C3766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C3766F">
        <w:rPr>
          <w:rFonts w:ascii="Arial Narrow" w:hAnsi="Arial Narrow"/>
          <w:sz w:val="22"/>
          <w:szCs w:val="22"/>
        </w:rPr>
        <w:t xml:space="preserve">- Resolución del IDEAM No. 0268 de 2015 </w:t>
      </w:r>
    </w:p>
    <w:p w14:paraId="184C9AFB" w14:textId="77777777" w:rsidR="00231A88" w:rsidRPr="00C3766F" w:rsidRDefault="008A4F94" w:rsidP="00C3766F">
      <w:pPr>
        <w:rPr>
          <w:rFonts w:ascii="Arial Narrow" w:hAnsi="Arial Narrow"/>
          <w:sz w:val="22"/>
          <w:szCs w:val="22"/>
        </w:rPr>
      </w:pPr>
      <w:r w:rsidRPr="00C3766F">
        <w:rPr>
          <w:rFonts w:ascii="Arial Narrow" w:hAnsi="Arial Narrow"/>
          <w:sz w:val="22"/>
          <w:szCs w:val="22"/>
        </w:rPr>
        <w:t xml:space="preserve">- </w:t>
      </w:r>
      <w:r w:rsidR="006154D5" w:rsidRPr="00591ABE">
        <w:rPr>
          <w:rFonts w:ascii="Arial Narrow" w:hAnsi="Arial Narrow"/>
          <w:sz w:val="22"/>
          <w:szCs w:val="22"/>
        </w:rPr>
        <w:t>D</w:t>
      </w:r>
      <w:r w:rsidRPr="00591ABE">
        <w:rPr>
          <w:rFonts w:ascii="Arial Narrow" w:hAnsi="Arial Narrow"/>
          <w:sz w:val="22"/>
          <w:szCs w:val="22"/>
        </w:rPr>
        <w:t>ocumentos del sistema de gestión.</w:t>
      </w:r>
    </w:p>
    <w:p w14:paraId="4DE2589D" w14:textId="77777777" w:rsidR="008A4F94" w:rsidRPr="00C3766F" w:rsidRDefault="008A4F94" w:rsidP="00C3766F">
      <w:pPr>
        <w:rPr>
          <w:rFonts w:ascii="Arial Narrow" w:hAnsi="Arial Narrow"/>
          <w:b/>
          <w:sz w:val="22"/>
          <w:szCs w:val="22"/>
          <w:lang w:val="es-CO"/>
        </w:rPr>
      </w:pPr>
    </w:p>
    <w:p w14:paraId="7F6E592C" w14:textId="77777777" w:rsidR="003D0879" w:rsidRPr="00C3766F" w:rsidRDefault="003D0879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OBJETIVO</w:t>
      </w:r>
    </w:p>
    <w:p w14:paraId="475FDA88" w14:textId="77777777" w:rsidR="003D0879" w:rsidRPr="00C3766F" w:rsidRDefault="003D0879" w:rsidP="00C3766F">
      <w:pPr>
        <w:pStyle w:val="Textoindependiente2"/>
        <w:ind w:left="0" w:firstLine="0"/>
        <w:rPr>
          <w:rFonts w:ascii="Arial Narrow" w:hAnsi="Arial Narrow"/>
          <w:sz w:val="22"/>
          <w:szCs w:val="22"/>
          <w:highlight w:val="cyan"/>
        </w:rPr>
      </w:pPr>
    </w:p>
    <w:p w14:paraId="434F5C76" w14:textId="77777777" w:rsidR="0089564C" w:rsidRPr="00C3766F" w:rsidRDefault="008A4F94" w:rsidP="00C3766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C3766F">
        <w:rPr>
          <w:rFonts w:ascii="Arial Narrow" w:hAnsi="Arial Narrow"/>
          <w:sz w:val="22"/>
          <w:szCs w:val="22"/>
        </w:rPr>
        <w:t>Realizar</w:t>
      </w:r>
      <w:r w:rsidR="0089564C" w:rsidRPr="00C3766F">
        <w:rPr>
          <w:rFonts w:ascii="Arial Narrow" w:hAnsi="Arial Narrow"/>
          <w:sz w:val="22"/>
          <w:szCs w:val="22"/>
        </w:rPr>
        <w:t xml:space="preserve"> evaluación con fines de </w:t>
      </w:r>
      <w:r w:rsidR="00231A88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</w:rPr>
        <w:t>Acreditación inicial/</w:t>
      </w:r>
      <w:r w:rsidR="00231A88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>Seguimiento</w:t>
      </w:r>
      <w:r w:rsidR="00597F62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 xml:space="preserve"> a la acreditación</w:t>
      </w:r>
      <w:r w:rsidR="00231A88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>/Extensión</w:t>
      </w:r>
      <w:r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 xml:space="preserve"> del Alcance</w:t>
      </w:r>
      <w:r w:rsidR="00231A88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>/Renovación de la acreditación/</w:t>
      </w:r>
      <w:r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 xml:space="preserve">Verificación </w:t>
      </w:r>
      <w:r w:rsidR="00231A88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>de acciones correctivas</w:t>
      </w:r>
      <w:r w:rsidR="00F63883" w:rsidRPr="00632F98">
        <w:rPr>
          <w:rFonts w:ascii="Arial Narrow" w:hAnsi="Arial Narrow" w:cs="Arial"/>
          <w:color w:val="7B7B7B" w:themeColor="accent3" w:themeShade="BF"/>
          <w:sz w:val="22"/>
          <w:szCs w:val="22"/>
          <w:u w:val="single"/>
        </w:rPr>
        <w:t>,</w:t>
      </w:r>
      <w:r w:rsidR="0089564C" w:rsidRPr="00632F98">
        <w:rPr>
          <w:rFonts w:ascii="Arial Narrow" w:hAnsi="Arial Narrow"/>
          <w:color w:val="7B7B7B" w:themeColor="accent3" w:themeShade="BF"/>
          <w:sz w:val="22"/>
          <w:szCs w:val="22"/>
        </w:rPr>
        <w:t xml:space="preserve"> </w:t>
      </w:r>
      <w:r w:rsidR="0089564C" w:rsidRPr="00632F98">
        <w:rPr>
          <w:rFonts w:ascii="Arial Narrow" w:hAnsi="Arial Narrow"/>
          <w:sz w:val="22"/>
          <w:szCs w:val="22"/>
        </w:rPr>
        <w:t xml:space="preserve">para establecer la idoneidad del laboratorio, </w:t>
      </w:r>
      <w:r w:rsidR="00231A88" w:rsidRPr="00632F98">
        <w:rPr>
          <w:rFonts w:ascii="Arial Narrow" w:hAnsi="Arial Narrow"/>
          <w:sz w:val="22"/>
          <w:szCs w:val="22"/>
        </w:rPr>
        <w:t>para la realización de</w:t>
      </w:r>
      <w:r w:rsidR="00231A88" w:rsidRPr="00632F98">
        <w:rPr>
          <w:rFonts w:ascii="Arial Narrow" w:hAnsi="Arial Narrow"/>
          <w:color w:val="7B7B7B" w:themeColor="accent3" w:themeShade="BF"/>
          <w:sz w:val="22"/>
          <w:szCs w:val="22"/>
        </w:rPr>
        <w:t xml:space="preserve"> 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</w:rPr>
        <w:t>ensayos</w:t>
      </w:r>
      <w:r w:rsidR="00231A88" w:rsidRPr="00632F98">
        <w:rPr>
          <w:rFonts w:ascii="Arial Narrow" w:hAnsi="Arial Narrow"/>
          <w:color w:val="7B7B7B" w:themeColor="accent3" w:themeShade="BF"/>
          <w:sz w:val="22"/>
          <w:szCs w:val="22"/>
        </w:rPr>
        <w:t xml:space="preserve"> y/o toma de muestras en la(s) </w:t>
      </w:r>
      <w:r w:rsidR="00F63883" w:rsidRPr="00632F98">
        <w:rPr>
          <w:rFonts w:ascii="Arial Narrow" w:hAnsi="Arial Narrow"/>
          <w:color w:val="7B7B7B" w:themeColor="accent3" w:themeShade="BF"/>
          <w:sz w:val="22"/>
          <w:szCs w:val="22"/>
        </w:rPr>
        <w:t>matriz (</w:t>
      </w:r>
      <w:r w:rsidR="00231A88" w:rsidRPr="00632F98">
        <w:rPr>
          <w:rFonts w:ascii="Arial Narrow" w:hAnsi="Arial Narrow"/>
          <w:color w:val="7B7B7B" w:themeColor="accent3" w:themeShade="BF"/>
          <w:sz w:val="22"/>
          <w:szCs w:val="22"/>
        </w:rPr>
        <w:t xml:space="preserve">ces) 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agua(superficial, subterránea, residual)/aire/suelo/lodo/sedimento/residuos peligrosos</w:t>
      </w:r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/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agua marina</w:t>
      </w:r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/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biota</w:t>
      </w:r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/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ruido</w:t>
      </w:r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/</w:t>
      </w:r>
      <w:proofErr w:type="spellStart"/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PCB´s</w:t>
      </w:r>
      <w:proofErr w:type="spellEnd"/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 xml:space="preserve"> 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aceite de transformador/</w:t>
      </w:r>
      <w:proofErr w:type="spellStart"/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PCB´s</w:t>
      </w:r>
      <w:proofErr w:type="spellEnd"/>
      <w:r w:rsidR="00597F62"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 xml:space="preserve"> </w:t>
      </w:r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superficies sólidas/sedimento marino/</w:t>
      </w:r>
      <w:proofErr w:type="spellStart"/>
      <w:r w:rsidRPr="00632F98">
        <w:rPr>
          <w:rFonts w:ascii="Arial Narrow" w:hAnsi="Arial Narrow"/>
          <w:color w:val="7B7B7B" w:themeColor="accent3" w:themeShade="BF"/>
          <w:sz w:val="22"/>
          <w:szCs w:val="22"/>
          <w:u w:val="single"/>
          <w:shd w:val="clear" w:color="auto" w:fill="FFFFFF"/>
        </w:rPr>
        <w:t>biosólido</w:t>
      </w:r>
      <w:proofErr w:type="spellEnd"/>
      <w:r w:rsidR="00F63883" w:rsidRPr="00632F98">
        <w:rPr>
          <w:rFonts w:ascii="Arial Narrow" w:hAnsi="Arial Narrow"/>
          <w:color w:val="7B7B7B" w:themeColor="accent3" w:themeShade="BF"/>
          <w:sz w:val="22"/>
          <w:szCs w:val="22"/>
          <w:shd w:val="clear" w:color="auto" w:fill="FFFFFF"/>
        </w:rPr>
        <w:t>,</w:t>
      </w:r>
      <w:r w:rsidR="0089564C" w:rsidRPr="00632F98">
        <w:rPr>
          <w:rFonts w:ascii="Arial Narrow" w:hAnsi="Arial Narrow"/>
          <w:color w:val="7B7B7B" w:themeColor="accent3" w:themeShade="BF"/>
          <w:sz w:val="22"/>
          <w:szCs w:val="22"/>
          <w:shd w:val="clear" w:color="auto" w:fill="FFFFFF"/>
        </w:rPr>
        <w:t xml:space="preserve"> </w:t>
      </w:r>
      <w:r w:rsidR="0089564C" w:rsidRPr="00C3766F">
        <w:rPr>
          <w:rFonts w:ascii="Arial Narrow" w:hAnsi="Arial Narrow"/>
          <w:sz w:val="22"/>
          <w:szCs w:val="22"/>
        </w:rPr>
        <w:t>conforme a los criterios establecidos para optar a la acreditación que confiere el Instituto de Hidrología, Meteorología y Estudios Ambientales – IDEAM.</w:t>
      </w:r>
    </w:p>
    <w:p w14:paraId="569AF887" w14:textId="77777777" w:rsidR="0089564C" w:rsidRPr="00C3766F" w:rsidRDefault="0089564C" w:rsidP="00C3766F">
      <w:pPr>
        <w:jc w:val="both"/>
        <w:rPr>
          <w:rFonts w:ascii="Arial Narrow" w:hAnsi="Arial Narrow"/>
          <w:sz w:val="22"/>
          <w:szCs w:val="22"/>
        </w:rPr>
      </w:pPr>
    </w:p>
    <w:p w14:paraId="123D2ED5" w14:textId="77777777" w:rsidR="00404997" w:rsidRPr="00466A7D" w:rsidRDefault="008A4F94" w:rsidP="00C3766F">
      <w:pPr>
        <w:jc w:val="both"/>
        <w:rPr>
          <w:rFonts w:ascii="Arial Narrow" w:hAnsi="Arial Narrow"/>
          <w:b/>
          <w:sz w:val="22"/>
          <w:szCs w:val="22"/>
        </w:rPr>
      </w:pPr>
      <w:r w:rsidRPr="00C3766F">
        <w:rPr>
          <w:rFonts w:ascii="Arial Narrow" w:hAnsi="Arial Narrow"/>
          <w:sz w:val="22"/>
          <w:szCs w:val="22"/>
        </w:rPr>
        <w:lastRenderedPageBreak/>
        <w:t xml:space="preserve">Evaluar </w:t>
      </w:r>
      <w:r w:rsidR="0089564C" w:rsidRPr="00C3766F">
        <w:rPr>
          <w:rFonts w:ascii="Arial Narrow" w:hAnsi="Arial Narrow"/>
          <w:sz w:val="22"/>
          <w:szCs w:val="22"/>
        </w:rPr>
        <w:t>el grado de cumplimiento tanto de los requisitos establecidos en la norma NTC-ISO/IEC 17025</w:t>
      </w:r>
      <w:r w:rsidRPr="00C3766F">
        <w:rPr>
          <w:rFonts w:ascii="Arial Narrow" w:hAnsi="Arial Narrow"/>
          <w:sz w:val="22"/>
          <w:szCs w:val="22"/>
        </w:rPr>
        <w:t xml:space="preserve"> vigente</w:t>
      </w:r>
      <w:r w:rsidR="0089564C" w:rsidRPr="00C3766F">
        <w:rPr>
          <w:rFonts w:ascii="Arial Narrow" w:hAnsi="Arial Narrow"/>
          <w:sz w:val="22"/>
          <w:szCs w:val="22"/>
        </w:rPr>
        <w:t>, como del sistema de gestión del laboratorio</w:t>
      </w:r>
      <w:r w:rsidR="00466A7D">
        <w:rPr>
          <w:rFonts w:ascii="Arial Narrow" w:hAnsi="Arial Narrow"/>
          <w:sz w:val="22"/>
          <w:szCs w:val="22"/>
          <w:lang w:val="es-MX"/>
        </w:rPr>
        <w:t xml:space="preserve"> y</w:t>
      </w:r>
      <w:r w:rsidR="00466A7D">
        <w:rPr>
          <w:rFonts w:ascii="Arial Narrow" w:hAnsi="Arial Narrow"/>
          <w:sz w:val="22"/>
          <w:szCs w:val="22"/>
        </w:rPr>
        <w:t xml:space="preserve"> establecer</w:t>
      </w:r>
      <w:r w:rsidR="0089564C" w:rsidRPr="00466A7D">
        <w:rPr>
          <w:rFonts w:ascii="Arial Narrow" w:hAnsi="Arial Narrow"/>
          <w:sz w:val="22"/>
          <w:szCs w:val="22"/>
        </w:rPr>
        <w:t xml:space="preserve"> su competencia para realizar los </w:t>
      </w:r>
      <w:r w:rsidR="0089564C" w:rsidRPr="00F37379">
        <w:rPr>
          <w:rFonts w:ascii="Arial Narrow" w:hAnsi="Arial Narrow"/>
          <w:sz w:val="22"/>
          <w:szCs w:val="22"/>
        </w:rPr>
        <w:t xml:space="preserve">ensayos </w:t>
      </w:r>
      <w:r w:rsidR="00466A7D" w:rsidRPr="00F37379">
        <w:rPr>
          <w:rFonts w:ascii="Arial Narrow" w:hAnsi="Arial Narrow"/>
          <w:sz w:val="22"/>
          <w:szCs w:val="22"/>
        </w:rPr>
        <w:t>/ muestreos</w:t>
      </w:r>
      <w:r w:rsidR="00466A7D">
        <w:rPr>
          <w:rFonts w:ascii="Arial Narrow" w:hAnsi="Arial Narrow"/>
          <w:sz w:val="22"/>
          <w:szCs w:val="22"/>
        </w:rPr>
        <w:t xml:space="preserve"> </w:t>
      </w:r>
      <w:r w:rsidR="0089564C" w:rsidRPr="00466A7D">
        <w:rPr>
          <w:rFonts w:ascii="Arial Narrow" w:hAnsi="Arial Narrow"/>
          <w:sz w:val="22"/>
          <w:szCs w:val="22"/>
        </w:rPr>
        <w:t>definidos en el alcance de la auditoria</w:t>
      </w:r>
      <w:r w:rsidR="00597F62" w:rsidRPr="00466A7D">
        <w:rPr>
          <w:rFonts w:ascii="Arial Narrow" w:hAnsi="Arial Narrow"/>
          <w:sz w:val="22"/>
          <w:szCs w:val="22"/>
        </w:rPr>
        <w:t>.</w:t>
      </w:r>
    </w:p>
    <w:p w14:paraId="503A6869" w14:textId="77777777" w:rsidR="00F17ADC" w:rsidRPr="00466A7D" w:rsidRDefault="00F17ADC" w:rsidP="00C3766F">
      <w:pPr>
        <w:jc w:val="both"/>
        <w:rPr>
          <w:rFonts w:ascii="Arial Narrow" w:hAnsi="Arial Narrow"/>
          <w:b/>
          <w:sz w:val="22"/>
          <w:szCs w:val="22"/>
        </w:rPr>
      </w:pPr>
    </w:p>
    <w:p w14:paraId="6BC46579" w14:textId="77777777" w:rsidR="00BD5C79" w:rsidRPr="00C3766F" w:rsidRDefault="00BD5C79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ALCANCE</w:t>
      </w:r>
    </w:p>
    <w:p w14:paraId="6875D149" w14:textId="77777777" w:rsidR="00805593" w:rsidRPr="00F37379" w:rsidRDefault="00805593" w:rsidP="00C3766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0AEAC0F4" w14:textId="77777777" w:rsidR="00805593" w:rsidRDefault="00E6575C" w:rsidP="00C3766F">
      <w:pPr>
        <w:jc w:val="both"/>
        <w:rPr>
          <w:rFonts w:ascii="Arial Narrow" w:hAnsi="Arial Narrow"/>
          <w:sz w:val="22"/>
          <w:szCs w:val="22"/>
        </w:rPr>
      </w:pPr>
      <w:r w:rsidRPr="00F37379">
        <w:rPr>
          <w:rFonts w:ascii="Arial Narrow" w:hAnsi="Arial Narrow"/>
          <w:sz w:val="22"/>
          <w:szCs w:val="22"/>
          <w:lang w:val="es-CO"/>
        </w:rPr>
        <w:t>Durante la visita se evaluaron las siguientes variables</w:t>
      </w:r>
      <w:r w:rsidR="004F23C4" w:rsidRPr="00F37379">
        <w:rPr>
          <w:rFonts w:ascii="Arial Narrow" w:hAnsi="Arial Narrow"/>
          <w:sz w:val="22"/>
          <w:szCs w:val="22"/>
        </w:rPr>
        <w:t>, las cuales serán tenidas en cuenta para la toma de decisión de acreditación</w:t>
      </w:r>
    </w:p>
    <w:p w14:paraId="6AF9058A" w14:textId="77777777" w:rsidR="004F23C4" w:rsidRPr="00C3766F" w:rsidRDefault="004F23C4" w:rsidP="00C3766F">
      <w:pPr>
        <w:jc w:val="both"/>
        <w:rPr>
          <w:rFonts w:ascii="Arial Narrow" w:hAnsi="Arial Narrow"/>
          <w:sz w:val="22"/>
          <w:szCs w:val="22"/>
          <w:highlight w:val="cyan"/>
        </w:rPr>
      </w:pPr>
    </w:p>
    <w:p w14:paraId="6E56621C" w14:textId="77777777" w:rsidR="00231A88" w:rsidRPr="00632F98" w:rsidRDefault="00231A88" w:rsidP="00C3766F">
      <w:pPr>
        <w:jc w:val="both"/>
        <w:rPr>
          <w:rFonts w:ascii="Arial Narrow" w:hAnsi="Arial Narrow" w:cs="Arial"/>
          <w:color w:val="FF0000"/>
          <w:sz w:val="22"/>
          <w:szCs w:val="22"/>
          <w:lang w:val="es-MX"/>
        </w:rPr>
      </w:pP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(</w:t>
      </w:r>
      <w:r w:rsidR="00EF4720" w:rsidRPr="00632F98">
        <w:rPr>
          <w:rFonts w:ascii="Arial Narrow" w:hAnsi="Arial Narrow" w:cs="Arial"/>
          <w:color w:val="FF0000"/>
          <w:sz w:val="22"/>
          <w:szCs w:val="22"/>
          <w:lang w:val="es-MX"/>
        </w:rPr>
        <w:t xml:space="preserve">POR FAVOR ELIMINE ESTE COMENTARIO: </w:t>
      </w: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 xml:space="preserve">Especificar </w:t>
      </w:r>
      <w:r w:rsidR="00EF4720"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por separado las variables por Renovación, Seguimiento, Extensión</w:t>
      </w: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,</w:t>
      </w:r>
      <w:r w:rsidR="00EF4720" w:rsidRPr="00632F98">
        <w:rPr>
          <w:rFonts w:ascii="Arial Narrow" w:hAnsi="Arial Narrow" w:cs="Arial"/>
          <w:color w:val="FF0000"/>
          <w:sz w:val="22"/>
          <w:szCs w:val="22"/>
          <w:lang w:val="es-MX"/>
        </w:rPr>
        <w:t xml:space="preserve"> por cada matriz, </w:t>
      </w:r>
      <w:r w:rsidRPr="00632F98">
        <w:rPr>
          <w:rFonts w:ascii="Arial Narrow" w:hAnsi="Arial Narrow" w:cs="Arial"/>
          <w:color w:val="FF0000"/>
          <w:sz w:val="22"/>
          <w:szCs w:val="22"/>
          <w:lang w:val="es-MX"/>
        </w:rPr>
        <w:t>según sea el caso)</w:t>
      </w:r>
    </w:p>
    <w:p w14:paraId="02FECA6E" w14:textId="77777777" w:rsidR="00F17ADC" w:rsidRPr="00F37379" w:rsidRDefault="00F17ADC" w:rsidP="00C3766F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03A893FD" w14:textId="77777777" w:rsidR="00A23A5D" w:rsidRPr="00F37379" w:rsidRDefault="00A23A5D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  <w:r w:rsidRPr="00F37379"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  <w:t xml:space="preserve">VARIABLES DE </w:t>
      </w:r>
      <w:r w:rsidR="008A4F94" w:rsidRPr="00F37379"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  <w:t>XXXXXXXXXX</w:t>
      </w:r>
    </w:p>
    <w:p w14:paraId="754202F6" w14:textId="77777777" w:rsidR="00A23A5D" w:rsidRPr="00F37379" w:rsidRDefault="00A23A5D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lang w:val="es-MX"/>
        </w:rPr>
      </w:pPr>
    </w:p>
    <w:p w14:paraId="00789517" w14:textId="77777777" w:rsidR="00A23A5D" w:rsidRPr="00F37379" w:rsidRDefault="00094131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lang w:val="es-MX"/>
        </w:rPr>
      </w:pPr>
      <w:r w:rsidRPr="00F37379">
        <w:rPr>
          <w:rFonts w:ascii="Arial Narrow" w:hAnsi="Arial Narrow" w:cs="Arial"/>
          <w:b/>
          <w:color w:val="808080"/>
          <w:sz w:val="22"/>
          <w:szCs w:val="22"/>
          <w:lang w:val="es-MX"/>
        </w:rPr>
        <w:t>MATRIZ XXXXXXXX:</w:t>
      </w:r>
    </w:p>
    <w:p w14:paraId="2CFC561E" w14:textId="77777777" w:rsidR="00A23A5D" w:rsidRPr="00F37379" w:rsidRDefault="00A23A5D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lang w:val="es-MX"/>
        </w:rPr>
      </w:pPr>
    </w:p>
    <w:p w14:paraId="678090AB" w14:textId="77777777" w:rsidR="00231A88" w:rsidRPr="00C3766F" w:rsidRDefault="00231A88" w:rsidP="00C3766F">
      <w:pPr>
        <w:pStyle w:val="Textoindependiente"/>
        <w:numPr>
          <w:ilvl w:val="0"/>
          <w:numId w:val="26"/>
        </w:numPr>
        <w:tabs>
          <w:tab w:val="num" w:pos="360"/>
        </w:tabs>
        <w:spacing w:after="0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F37379">
        <w:rPr>
          <w:rFonts w:ascii="Arial Narrow" w:hAnsi="Arial Narrow" w:cs="Arial"/>
          <w:b/>
          <w:color w:val="808080"/>
          <w:sz w:val="22"/>
          <w:szCs w:val="22"/>
          <w:lang w:val="es-CO"/>
        </w:rPr>
        <w:t>Nombre de la Variable:</w:t>
      </w:r>
      <w:r w:rsidRPr="00F37379">
        <w:rPr>
          <w:rFonts w:ascii="Arial Narrow" w:hAnsi="Arial Narrow"/>
          <w:color w:val="808080"/>
          <w:sz w:val="22"/>
          <w:szCs w:val="22"/>
          <w:lang w:val="es-CO"/>
        </w:rPr>
        <w:t xml:space="preserve"> Nombre del Método, Código de referencia</w:t>
      </w:r>
      <w:r w:rsidR="00EE1F54" w:rsidRPr="00F37379">
        <w:rPr>
          <w:rFonts w:ascii="Arial Narrow" w:hAnsi="Arial Narrow"/>
          <w:color w:val="808080"/>
          <w:sz w:val="22"/>
          <w:szCs w:val="22"/>
          <w:lang w:val="es-CO"/>
        </w:rPr>
        <w:t>, versión evaluada.</w:t>
      </w:r>
      <w:r w:rsidRPr="00F37379">
        <w:rPr>
          <w:rFonts w:ascii="Arial Narrow" w:hAnsi="Arial Narrow"/>
          <w:color w:val="808080"/>
          <w:sz w:val="22"/>
          <w:szCs w:val="22"/>
          <w:lang w:val="es-CO"/>
        </w:rPr>
        <w:t xml:space="preserve"> (Ejemplo: </w:t>
      </w:r>
      <w:r w:rsidRPr="00F37379">
        <w:rPr>
          <w:rFonts w:ascii="Arial Narrow" w:hAnsi="Arial Narrow"/>
          <w:b/>
          <w:color w:val="808080"/>
          <w:sz w:val="22"/>
          <w:szCs w:val="22"/>
          <w:lang w:val="es-CO"/>
        </w:rPr>
        <w:t>Sólidos Suspendidos Totales:</w:t>
      </w:r>
      <w:r w:rsidRPr="00F37379">
        <w:rPr>
          <w:rFonts w:ascii="Arial Narrow" w:hAnsi="Arial Narrow"/>
          <w:color w:val="808080"/>
          <w:sz w:val="22"/>
          <w:szCs w:val="22"/>
          <w:lang w:val="es-CO"/>
        </w:rPr>
        <w:t xml:space="preserve"> Gravimétrico – Secado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a 103 – 105°C, SM 2540 D</w:t>
      </w:r>
      <w:r w:rsidR="00EE1F54"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V23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>)</w:t>
      </w:r>
    </w:p>
    <w:p w14:paraId="4A3AD84F" w14:textId="77777777" w:rsidR="00A23A5D" w:rsidRPr="00C3766F" w:rsidRDefault="00A23A5D" w:rsidP="00C3766F">
      <w:pPr>
        <w:pStyle w:val="Textoindependiente"/>
        <w:tabs>
          <w:tab w:val="num" w:pos="360"/>
        </w:tabs>
        <w:spacing w:after="0"/>
        <w:ind w:left="708"/>
        <w:jc w:val="both"/>
        <w:rPr>
          <w:rFonts w:ascii="Arial Narrow" w:hAnsi="Arial Narrow"/>
          <w:color w:val="808080"/>
          <w:sz w:val="22"/>
          <w:szCs w:val="22"/>
          <w:highlight w:val="green"/>
          <w:lang w:val="es-CO"/>
        </w:rPr>
      </w:pPr>
    </w:p>
    <w:p w14:paraId="4E892B4F" w14:textId="77777777" w:rsidR="00C96B5E" w:rsidRPr="00780A31" w:rsidRDefault="00C96B5E" w:rsidP="00C3766F">
      <w:pPr>
        <w:pStyle w:val="Textoindependiente"/>
        <w:numPr>
          <w:ilvl w:val="0"/>
          <w:numId w:val="26"/>
        </w:numPr>
        <w:tabs>
          <w:tab w:val="num" w:pos="360"/>
        </w:tabs>
        <w:spacing w:after="0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780A31">
        <w:rPr>
          <w:rFonts w:ascii="Arial Narrow" w:hAnsi="Arial Narrow" w:cs="Arial"/>
          <w:b/>
          <w:color w:val="808080"/>
          <w:sz w:val="22"/>
          <w:szCs w:val="22"/>
          <w:lang w:val="es-CO"/>
        </w:rPr>
        <w:t>Nombre de la Variable:</w:t>
      </w:r>
      <w:r w:rsidRPr="00780A31">
        <w:rPr>
          <w:rFonts w:ascii="Arial Narrow" w:hAnsi="Arial Narrow"/>
          <w:color w:val="808080"/>
          <w:sz w:val="22"/>
          <w:szCs w:val="22"/>
          <w:lang w:val="es-CO"/>
        </w:rPr>
        <w:t xml:space="preserve"> Técnica del método, Código de referencia, versión evaluada. </w:t>
      </w:r>
    </w:p>
    <w:p w14:paraId="7F4F6304" w14:textId="77777777" w:rsidR="00C96B5E" w:rsidRPr="00780A31" w:rsidRDefault="00C96B5E" w:rsidP="00C3766F">
      <w:pPr>
        <w:pStyle w:val="Prrafodelista"/>
        <w:rPr>
          <w:rFonts w:ascii="Arial Narrow" w:hAnsi="Arial Narrow"/>
          <w:color w:val="808080"/>
          <w:sz w:val="22"/>
          <w:szCs w:val="22"/>
          <w:lang w:val="es-CO"/>
        </w:rPr>
      </w:pPr>
    </w:p>
    <w:p w14:paraId="2396912F" w14:textId="77777777" w:rsidR="00C96B5E" w:rsidRPr="00780A31" w:rsidRDefault="00C96B5E" w:rsidP="00C3766F">
      <w:pPr>
        <w:pStyle w:val="Textoindependiente"/>
        <w:spacing w:after="0"/>
        <w:ind w:left="720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780A31">
        <w:rPr>
          <w:rFonts w:ascii="Arial Narrow" w:hAnsi="Arial Narrow"/>
          <w:color w:val="808080"/>
          <w:sz w:val="22"/>
          <w:szCs w:val="22"/>
          <w:lang w:val="es-CO"/>
        </w:rPr>
        <w:t xml:space="preserve">(Ejemplo: </w:t>
      </w:r>
      <w:r w:rsidRPr="00780A31">
        <w:rPr>
          <w:rFonts w:ascii="Arial Narrow" w:hAnsi="Arial Narrow"/>
          <w:b/>
          <w:color w:val="808080"/>
          <w:sz w:val="22"/>
          <w:szCs w:val="22"/>
          <w:lang w:val="es-CO"/>
        </w:rPr>
        <w:t>Sólidos suspendidos totales:</w:t>
      </w:r>
      <w:r w:rsidRPr="00780A31">
        <w:rPr>
          <w:rFonts w:ascii="Arial Narrow" w:hAnsi="Arial Narrow"/>
          <w:color w:val="808080"/>
          <w:sz w:val="22"/>
          <w:szCs w:val="22"/>
          <w:lang w:val="es-CO"/>
        </w:rPr>
        <w:t xml:space="preserve"> Gravimetría – Secado a 103 – 105°C, SM 2540 D V23)</w:t>
      </w:r>
    </w:p>
    <w:p w14:paraId="624C6DF2" w14:textId="77777777" w:rsidR="00C96B5E" w:rsidRPr="00C3766F" w:rsidRDefault="00C96B5E" w:rsidP="00C3766F">
      <w:pPr>
        <w:pStyle w:val="Textoindependiente"/>
        <w:spacing w:after="0"/>
        <w:ind w:left="720"/>
        <w:jc w:val="both"/>
        <w:rPr>
          <w:rFonts w:ascii="Arial Narrow" w:hAnsi="Arial Narrow"/>
          <w:b/>
          <w:color w:val="808080"/>
          <w:sz w:val="22"/>
          <w:szCs w:val="22"/>
          <w:lang w:val="es-CO"/>
        </w:rPr>
      </w:pPr>
      <w:r w:rsidRPr="00780A31">
        <w:rPr>
          <w:rFonts w:ascii="Arial Narrow" w:hAnsi="Arial Narrow"/>
          <w:color w:val="808080"/>
          <w:sz w:val="22"/>
          <w:szCs w:val="22"/>
          <w:lang w:val="es-CO"/>
        </w:rPr>
        <w:t xml:space="preserve">(Ejemplo: </w:t>
      </w:r>
      <w:r w:rsidR="00480304" w:rsidRPr="00780A31">
        <w:rPr>
          <w:rFonts w:ascii="Arial Narrow" w:hAnsi="Arial Narrow"/>
          <w:b/>
          <w:color w:val="808080"/>
          <w:sz w:val="22"/>
          <w:szCs w:val="22"/>
          <w:lang w:val="es-CO"/>
        </w:rPr>
        <w:t>Aceites y grasas: Gravimetría, SM 5520 D)</w:t>
      </w:r>
    </w:p>
    <w:p w14:paraId="2922CDC2" w14:textId="77777777" w:rsidR="00C96B5E" w:rsidRPr="00C3766F" w:rsidRDefault="00C96B5E" w:rsidP="00C3766F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73C5415" w14:textId="18E7C391" w:rsidR="006E6684" w:rsidRPr="00C3766F" w:rsidRDefault="006E6684" w:rsidP="00C3766F">
      <w:pPr>
        <w:jc w:val="both"/>
        <w:rPr>
          <w:rFonts w:ascii="Arial Narrow" w:hAnsi="Arial Narrow" w:cs="Arial"/>
          <w:sz w:val="22"/>
          <w:szCs w:val="22"/>
        </w:rPr>
      </w:pPr>
      <w:r w:rsidRPr="00F37379">
        <w:rPr>
          <w:rFonts w:ascii="Arial Narrow" w:hAnsi="Arial Narrow" w:cs="Arial"/>
          <w:sz w:val="22"/>
          <w:szCs w:val="22"/>
          <w:lang w:val="es-MX"/>
        </w:rPr>
        <w:t xml:space="preserve">Los métodos relacionados anteriormente tienen como referencia el Standard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Methods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for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the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Examination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of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and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Wastewater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, APHA – AWWA - WEF, </w:t>
      </w:r>
      <w:r w:rsidR="00776BCA" w:rsidRPr="00F37379">
        <w:rPr>
          <w:rFonts w:ascii="Arial Narrow" w:hAnsi="Arial Narrow" w:cs="Arial"/>
          <w:sz w:val="22"/>
          <w:szCs w:val="22"/>
          <w:lang w:val="es-MX"/>
        </w:rPr>
        <w:t>23</w:t>
      </w:r>
      <w:r w:rsidR="00776BCA" w:rsidRPr="00F37379">
        <w:rPr>
          <w:rFonts w:ascii="Arial Narrow" w:hAnsi="Arial Narrow" w:cs="Arial"/>
          <w:sz w:val="22"/>
          <w:szCs w:val="22"/>
          <w:vertAlign w:val="superscript"/>
          <w:lang w:val="es-MX"/>
        </w:rPr>
        <w:t>nd</w:t>
      </w:r>
      <w:r w:rsidR="00776BCA"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edition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EE1F54" w:rsidRPr="00F37379">
        <w:rPr>
          <w:rFonts w:ascii="Arial Narrow" w:hAnsi="Arial Narrow" w:cs="Arial"/>
          <w:sz w:val="22"/>
          <w:szCs w:val="22"/>
          <w:lang w:val="es-MX"/>
        </w:rPr>
        <w:t xml:space="preserve">2017 </w:t>
      </w:r>
      <w:r w:rsidR="00EE1F54" w:rsidRPr="00E32919">
        <w:rPr>
          <w:rFonts w:ascii="Arial Narrow" w:hAnsi="Arial Narrow"/>
          <w:color w:val="808080"/>
          <w:sz w:val="22"/>
          <w:szCs w:val="22"/>
          <w:lang w:val="es-CO"/>
        </w:rPr>
        <w:t>(por separado cada grupo)</w:t>
      </w:r>
      <w:r w:rsidR="00A86B42" w:rsidRPr="00F37379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997D44" w:rsidRPr="00F37379">
        <w:rPr>
          <w:rFonts w:ascii="Arial Narrow" w:hAnsi="Arial Narrow" w:cs="Arial"/>
          <w:sz w:val="22"/>
          <w:szCs w:val="22"/>
        </w:rPr>
        <w:t>salvo en los casos en que se especifique directamente otra referencia bibliográfica.</w:t>
      </w:r>
    </w:p>
    <w:p w14:paraId="207283D8" w14:textId="77777777" w:rsidR="008A4F94" w:rsidRDefault="008A4F94" w:rsidP="00C3766F">
      <w:pPr>
        <w:jc w:val="both"/>
        <w:rPr>
          <w:rFonts w:ascii="Arial Narrow" w:hAnsi="Arial Narrow" w:cs="Arial"/>
          <w:color w:val="808080"/>
          <w:sz w:val="22"/>
          <w:szCs w:val="22"/>
        </w:rPr>
      </w:pPr>
    </w:p>
    <w:p w14:paraId="6438C39E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 w:cs="Arial"/>
          <w:b/>
          <w:color w:val="808080"/>
          <w:sz w:val="22"/>
          <w:szCs w:val="22"/>
          <w:lang w:val="es-CO"/>
        </w:rPr>
        <w:t>(matriz aire y otras, sin matriz agua)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 xml:space="preserve">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</w:t>
      </w:r>
      <w:r>
        <w:rPr>
          <w:rFonts w:ascii="Arial Narrow" w:eastAsia="Arial Narrow" w:hAnsi="Arial Narrow" w:cs="Arial Narrow"/>
          <w:sz w:val="22"/>
          <w:szCs w:val="22"/>
        </w:rPr>
        <w:t xml:space="preserve"> salvo en los casos en que se especifique directamente otra referencia bibliográfica.</w:t>
      </w:r>
    </w:p>
    <w:p w14:paraId="70B56F8B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B851DF4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 w:cs="Arial"/>
          <w:b/>
          <w:color w:val="808080"/>
          <w:sz w:val="22"/>
          <w:szCs w:val="22"/>
          <w:lang w:val="es-CO"/>
        </w:rPr>
        <w:t>(matriz agua solamente o con otras matrices que no sean aire)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>, salvo en los casos en que se especifique directamente otra referencia bibliográfica.</w:t>
      </w:r>
    </w:p>
    <w:p w14:paraId="3CDB2096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D7DF994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 w:cs="Arial"/>
          <w:b/>
          <w:color w:val="808080"/>
          <w:sz w:val="22"/>
          <w:szCs w:val="22"/>
          <w:lang w:val="es-CO"/>
        </w:rPr>
        <w:t>(matriz agua con matriz aire y otras)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y  el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 </w:t>
      </w:r>
      <w:r>
        <w:rPr>
          <w:rFonts w:ascii="Arial Narrow" w:eastAsia="Arial Narrow" w:hAnsi="Arial Narrow" w:cs="Arial Narrow"/>
          <w:sz w:val="22"/>
          <w:szCs w:val="22"/>
        </w:rPr>
        <w:t>salvo en los casos en que se especifique directamente otra referencia bibliográfica.</w:t>
      </w:r>
    </w:p>
    <w:p w14:paraId="24DC6980" w14:textId="77777777" w:rsidR="00780A31" w:rsidRDefault="00780A31" w:rsidP="00780A31">
      <w:pPr>
        <w:jc w:val="both"/>
        <w:rPr>
          <w:rFonts w:ascii="Arial Narrow" w:hAnsi="Arial Narrow" w:cs="Arial"/>
          <w:sz w:val="22"/>
          <w:szCs w:val="22"/>
        </w:rPr>
      </w:pPr>
    </w:p>
    <w:p w14:paraId="36C818F6" w14:textId="77777777" w:rsidR="00780A31" w:rsidRPr="00C3766F" w:rsidRDefault="00780A31" w:rsidP="00780A31">
      <w:pPr>
        <w:jc w:val="both"/>
        <w:rPr>
          <w:rFonts w:ascii="Arial Narrow" w:hAnsi="Arial Narrow" w:cs="Arial"/>
          <w:sz w:val="22"/>
          <w:szCs w:val="22"/>
        </w:rPr>
      </w:pPr>
      <w:r w:rsidRPr="00E32919">
        <w:rPr>
          <w:rFonts w:ascii="Arial Narrow" w:hAnsi="Arial Narrow" w:cs="Arial"/>
          <w:b/>
          <w:color w:val="808080"/>
          <w:sz w:val="22"/>
          <w:szCs w:val="22"/>
          <w:lang w:val="es-CO"/>
        </w:rPr>
        <w:t>(Para matriz biota únicamente o para otras matrices con solo métodos propios u otras referencias diferentes a la APHA y la EPA)</w:t>
      </w:r>
      <w:r w:rsidRPr="00C3766F">
        <w:rPr>
          <w:rFonts w:ascii="Arial Narrow" w:hAnsi="Arial Narrow" w:cs="Arial"/>
          <w:sz w:val="22"/>
          <w:szCs w:val="22"/>
          <w:lang w:val="es-MX"/>
        </w:rPr>
        <w:t xml:space="preserve"> Los métodos relacionados anteriormente tienen como referencia </w:t>
      </w:r>
      <w:r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C3766F">
        <w:rPr>
          <w:rFonts w:ascii="Arial Narrow" w:hAnsi="Arial Narrow" w:cs="Arial"/>
          <w:sz w:val="22"/>
          <w:szCs w:val="22"/>
        </w:rPr>
        <w:t xml:space="preserve">que se especifique </w:t>
      </w:r>
      <w:r>
        <w:rPr>
          <w:rFonts w:ascii="Arial Narrow" w:hAnsi="Arial Narrow" w:cs="Arial"/>
          <w:sz w:val="22"/>
          <w:szCs w:val="22"/>
        </w:rPr>
        <w:t>en cada uno de ellos</w:t>
      </w:r>
      <w:r w:rsidRPr="00C3766F">
        <w:rPr>
          <w:rFonts w:ascii="Arial Narrow" w:hAnsi="Arial Narrow" w:cs="Arial"/>
          <w:sz w:val="22"/>
          <w:szCs w:val="22"/>
        </w:rPr>
        <w:t>.</w:t>
      </w:r>
    </w:p>
    <w:p w14:paraId="35725774" w14:textId="77777777" w:rsidR="00780A31" w:rsidRPr="00C3766F" w:rsidRDefault="00780A31" w:rsidP="00C3766F">
      <w:pPr>
        <w:jc w:val="both"/>
        <w:rPr>
          <w:rFonts w:ascii="Arial Narrow" w:hAnsi="Arial Narrow" w:cs="Arial"/>
          <w:color w:val="808080"/>
          <w:sz w:val="22"/>
          <w:szCs w:val="22"/>
        </w:rPr>
      </w:pPr>
    </w:p>
    <w:p w14:paraId="7E91DEEB" w14:textId="77777777" w:rsidR="008A4F94" w:rsidRPr="00947A12" w:rsidRDefault="008A4F94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  <w:r w:rsidRPr="00947A12"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  <w:t>VARIABLES DE XXXXXXXXXX</w:t>
      </w:r>
    </w:p>
    <w:p w14:paraId="3D21DF26" w14:textId="77777777" w:rsidR="008A4F94" w:rsidRPr="00C3766F" w:rsidRDefault="008A4F94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lang w:val="es-MX"/>
        </w:rPr>
      </w:pPr>
    </w:p>
    <w:p w14:paraId="577A7F5B" w14:textId="77777777" w:rsidR="008A4F94" w:rsidRPr="00C3766F" w:rsidRDefault="00947A12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lang w:val="es-MX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lang w:val="es-MX"/>
        </w:rPr>
        <w:t>MATRIZ XXXXXXXX:</w:t>
      </w:r>
    </w:p>
    <w:p w14:paraId="1174BC00" w14:textId="77777777" w:rsidR="008A4F94" w:rsidRPr="00C3766F" w:rsidRDefault="008A4F94" w:rsidP="00C3766F">
      <w:pPr>
        <w:jc w:val="both"/>
        <w:rPr>
          <w:rFonts w:ascii="Arial Narrow" w:hAnsi="Arial Narrow" w:cs="Arial"/>
          <w:b/>
          <w:color w:val="808080"/>
          <w:sz w:val="22"/>
          <w:szCs w:val="22"/>
          <w:highlight w:val="green"/>
          <w:lang w:val="es-MX"/>
        </w:rPr>
      </w:pPr>
    </w:p>
    <w:p w14:paraId="465CFBBB" w14:textId="77777777" w:rsidR="008A4F94" w:rsidRPr="00C3766F" w:rsidRDefault="008A4F94" w:rsidP="00C3766F">
      <w:pPr>
        <w:pStyle w:val="Textoindependiente"/>
        <w:numPr>
          <w:ilvl w:val="0"/>
          <w:numId w:val="31"/>
        </w:numPr>
        <w:spacing w:after="0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lang w:val="es-CO"/>
        </w:rPr>
        <w:t>Nombre de la Variable: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Nombre del Método, Código de referencia</w:t>
      </w:r>
      <w:r w:rsidR="00EE1F54" w:rsidRPr="00C3766F">
        <w:rPr>
          <w:rFonts w:ascii="Arial Narrow" w:hAnsi="Arial Narrow"/>
          <w:color w:val="808080"/>
          <w:sz w:val="22"/>
          <w:szCs w:val="22"/>
          <w:lang w:val="es-CO"/>
        </w:rPr>
        <w:t>, versión evaluada.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(Ejemplo: </w:t>
      </w:r>
      <w:r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Sólidos Suspendidos Totales: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Gravimétrico – Secado a 103 – 105°C, SM 2540 D</w:t>
      </w:r>
      <w:r w:rsidR="00EE1F54"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V23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>)</w:t>
      </w:r>
    </w:p>
    <w:p w14:paraId="78320375" w14:textId="77777777" w:rsidR="008A4F94" w:rsidRPr="00C3766F" w:rsidRDefault="008A4F94" w:rsidP="00C3766F">
      <w:pPr>
        <w:pStyle w:val="Textoindependiente"/>
        <w:tabs>
          <w:tab w:val="num" w:pos="360"/>
        </w:tabs>
        <w:spacing w:after="0"/>
        <w:ind w:left="708"/>
        <w:jc w:val="both"/>
        <w:rPr>
          <w:rFonts w:ascii="Arial Narrow" w:hAnsi="Arial Narrow"/>
          <w:color w:val="808080"/>
          <w:sz w:val="22"/>
          <w:szCs w:val="22"/>
          <w:highlight w:val="green"/>
          <w:lang w:val="es-CO"/>
        </w:rPr>
      </w:pPr>
    </w:p>
    <w:p w14:paraId="31BB8722" w14:textId="3C5A1DAB" w:rsidR="00780A31" w:rsidRPr="00C3766F" w:rsidRDefault="00780A31" w:rsidP="00780A31">
      <w:pPr>
        <w:jc w:val="both"/>
        <w:rPr>
          <w:rFonts w:ascii="Arial Narrow" w:hAnsi="Arial Narrow" w:cs="Arial"/>
          <w:sz w:val="22"/>
          <w:szCs w:val="22"/>
        </w:rPr>
      </w:pPr>
      <w:r w:rsidRPr="00F37379">
        <w:rPr>
          <w:rFonts w:ascii="Arial Narrow" w:hAnsi="Arial Narrow" w:cs="Arial"/>
          <w:sz w:val="22"/>
          <w:szCs w:val="22"/>
          <w:lang w:val="es-MX"/>
        </w:rPr>
        <w:lastRenderedPageBreak/>
        <w:t xml:space="preserve">Los métodos relacionados anteriormente tienen como referencia el Standard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Methods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for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the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Examination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of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and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Wastewater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>, APHA – AWWA - WEF, 23</w:t>
      </w:r>
      <w:r w:rsidRPr="00F37379">
        <w:rPr>
          <w:rFonts w:ascii="Arial Narrow" w:hAnsi="Arial Narrow" w:cs="Arial"/>
          <w:sz w:val="22"/>
          <w:szCs w:val="22"/>
          <w:vertAlign w:val="superscript"/>
          <w:lang w:val="es-MX"/>
        </w:rPr>
        <w:t>nd</w:t>
      </w:r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edition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2017 </w:t>
      </w:r>
      <w:r w:rsidRPr="00E32919">
        <w:rPr>
          <w:rFonts w:ascii="Arial Narrow" w:hAnsi="Arial Narrow"/>
          <w:color w:val="808080"/>
          <w:sz w:val="22"/>
          <w:szCs w:val="22"/>
          <w:lang w:val="es-CO"/>
        </w:rPr>
        <w:t>(por separado cada grupo),</w:t>
      </w:r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F37379">
        <w:rPr>
          <w:rFonts w:ascii="Arial Narrow" w:hAnsi="Arial Narrow" w:cs="Arial"/>
          <w:sz w:val="22"/>
          <w:szCs w:val="22"/>
        </w:rPr>
        <w:t>salvo en los casos en que se especifique directamente otra referencia bibliográfica.</w:t>
      </w:r>
    </w:p>
    <w:p w14:paraId="023BDEEC" w14:textId="77777777" w:rsidR="00CD1CB6" w:rsidRPr="00780A31" w:rsidRDefault="00CD1CB6" w:rsidP="00C3766F">
      <w:pPr>
        <w:jc w:val="both"/>
        <w:rPr>
          <w:rFonts w:ascii="Arial Narrow" w:hAnsi="Arial Narrow" w:cs="Arial"/>
          <w:sz w:val="22"/>
          <w:szCs w:val="22"/>
        </w:rPr>
      </w:pPr>
    </w:p>
    <w:p w14:paraId="4DE3C6B8" w14:textId="77777777" w:rsidR="00CD1CB6" w:rsidRDefault="00CD1CB6" w:rsidP="00CD1CB6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/>
          <w:color w:val="808080"/>
          <w:sz w:val="22"/>
          <w:szCs w:val="22"/>
          <w:lang w:val="es-CO"/>
        </w:rPr>
        <w:t>(matriz aire y otras, sin matriz agua)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 xml:space="preserve">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</w:t>
      </w:r>
      <w:r>
        <w:rPr>
          <w:rFonts w:ascii="Arial Narrow" w:eastAsia="Arial Narrow" w:hAnsi="Arial Narrow" w:cs="Arial Narrow"/>
          <w:sz w:val="22"/>
          <w:szCs w:val="22"/>
        </w:rPr>
        <w:t xml:space="preserve"> salvo en los casos en que se especifique directamente otra referencia bibliográfica.</w:t>
      </w:r>
    </w:p>
    <w:p w14:paraId="364B6986" w14:textId="77777777" w:rsidR="00CD1CB6" w:rsidRDefault="00CD1CB6" w:rsidP="00CD1CB6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61BFAA5" w14:textId="77777777" w:rsidR="00CD1CB6" w:rsidRDefault="00CD1CB6" w:rsidP="00CD1CB6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/>
          <w:color w:val="808080"/>
          <w:sz w:val="22"/>
          <w:szCs w:val="22"/>
          <w:lang w:val="es-CO"/>
        </w:rPr>
        <w:t xml:space="preserve">(matriz agua </w:t>
      </w:r>
      <w:r w:rsidR="00D94D08" w:rsidRPr="00E32919">
        <w:rPr>
          <w:rFonts w:ascii="Arial Narrow" w:hAnsi="Arial Narrow"/>
          <w:color w:val="808080"/>
          <w:sz w:val="22"/>
          <w:szCs w:val="22"/>
          <w:lang w:val="es-CO"/>
        </w:rPr>
        <w:t xml:space="preserve">solamente o con otras matrices que no sean </w:t>
      </w:r>
      <w:r w:rsidRPr="00E32919">
        <w:rPr>
          <w:rFonts w:ascii="Arial Narrow" w:hAnsi="Arial Narrow"/>
          <w:color w:val="808080"/>
          <w:sz w:val="22"/>
          <w:szCs w:val="22"/>
          <w:lang w:val="es-CO"/>
        </w:rPr>
        <w:t>aire)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>, salvo en los casos en que se especifique directamente otra referencia bibliográfica.</w:t>
      </w:r>
    </w:p>
    <w:p w14:paraId="7A6B51EC" w14:textId="77777777" w:rsidR="00CD1CB6" w:rsidRDefault="00CD1CB6" w:rsidP="00CD1CB6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232BD9B" w14:textId="6831038F" w:rsidR="00CD1CB6" w:rsidRDefault="00CD1CB6" w:rsidP="00CD1CB6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32919">
        <w:rPr>
          <w:rFonts w:ascii="Arial Narrow" w:hAnsi="Arial Narrow"/>
          <w:color w:val="808080"/>
          <w:sz w:val="22"/>
          <w:szCs w:val="22"/>
          <w:lang w:val="es-CO"/>
        </w:rPr>
        <w:t>(matriz agua con matriz aire y otras)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 xml:space="preserve">, y el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 </w:t>
      </w:r>
      <w:r>
        <w:rPr>
          <w:rFonts w:ascii="Arial Narrow" w:eastAsia="Arial Narrow" w:hAnsi="Arial Narrow" w:cs="Arial Narrow"/>
          <w:sz w:val="22"/>
          <w:szCs w:val="22"/>
        </w:rPr>
        <w:t>salvo en los casos en que se especifique directamente otra referencia bibliográfica.</w:t>
      </w:r>
    </w:p>
    <w:p w14:paraId="6FA081F4" w14:textId="77777777" w:rsidR="00CD1CB6" w:rsidRDefault="00CD1CB6" w:rsidP="00C3766F">
      <w:pPr>
        <w:jc w:val="both"/>
        <w:rPr>
          <w:rFonts w:ascii="Arial Narrow" w:hAnsi="Arial Narrow" w:cs="Arial"/>
          <w:sz w:val="22"/>
          <w:szCs w:val="22"/>
        </w:rPr>
      </w:pPr>
    </w:p>
    <w:p w14:paraId="7BA652A5" w14:textId="77777777" w:rsidR="008A4F94" w:rsidRPr="00C3766F" w:rsidRDefault="00CD1CB6" w:rsidP="00C3766F">
      <w:pPr>
        <w:jc w:val="both"/>
        <w:rPr>
          <w:rFonts w:ascii="Arial Narrow" w:hAnsi="Arial Narrow" w:cs="Arial"/>
          <w:sz w:val="22"/>
          <w:szCs w:val="22"/>
        </w:rPr>
      </w:pPr>
      <w:r w:rsidRPr="00E32919">
        <w:rPr>
          <w:rFonts w:ascii="Arial Narrow" w:hAnsi="Arial Narrow"/>
          <w:color w:val="808080"/>
          <w:sz w:val="22"/>
          <w:szCs w:val="22"/>
          <w:lang w:val="es-CO"/>
        </w:rPr>
        <w:t>(</w:t>
      </w:r>
      <w:r w:rsidR="00D94D08" w:rsidRPr="00E32919">
        <w:rPr>
          <w:rFonts w:ascii="Arial Narrow" w:hAnsi="Arial Narrow"/>
          <w:color w:val="808080"/>
          <w:sz w:val="22"/>
          <w:szCs w:val="22"/>
          <w:lang w:val="es-CO"/>
        </w:rPr>
        <w:t>Para matriz biota únicamente o para otras matrices con solo métodos propios u otras referencias diferentes a la APHA y la EPA</w:t>
      </w:r>
      <w:r w:rsidR="001E7069" w:rsidRPr="00E32919">
        <w:rPr>
          <w:rFonts w:ascii="Arial Narrow" w:hAnsi="Arial Narrow"/>
          <w:color w:val="808080"/>
          <w:sz w:val="22"/>
          <w:szCs w:val="22"/>
          <w:lang w:val="es-CO"/>
        </w:rPr>
        <w:t>)</w:t>
      </w:r>
      <w:r w:rsidR="001E7069" w:rsidRPr="00C3766F">
        <w:rPr>
          <w:rFonts w:ascii="Arial Narrow" w:hAnsi="Arial Narrow" w:cs="Arial"/>
          <w:sz w:val="22"/>
          <w:szCs w:val="22"/>
          <w:lang w:val="es-MX"/>
        </w:rPr>
        <w:t xml:space="preserve"> Los</w:t>
      </w:r>
      <w:r w:rsidR="00EE1F54" w:rsidRPr="00C3766F">
        <w:rPr>
          <w:rFonts w:ascii="Arial Narrow" w:hAnsi="Arial Narrow" w:cs="Arial"/>
          <w:sz w:val="22"/>
          <w:szCs w:val="22"/>
          <w:lang w:val="es-MX"/>
        </w:rPr>
        <w:t xml:space="preserve"> métodos relacionados anteriormente tienen como referencia </w:t>
      </w:r>
      <w:r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="00EE1F54" w:rsidRPr="00C3766F">
        <w:rPr>
          <w:rFonts w:ascii="Arial Narrow" w:hAnsi="Arial Narrow" w:cs="Arial"/>
          <w:sz w:val="22"/>
          <w:szCs w:val="22"/>
        </w:rPr>
        <w:t xml:space="preserve">que se especifique </w:t>
      </w:r>
      <w:r w:rsidR="007A6A6E">
        <w:rPr>
          <w:rFonts w:ascii="Arial Narrow" w:hAnsi="Arial Narrow" w:cs="Arial"/>
          <w:sz w:val="22"/>
          <w:szCs w:val="22"/>
        </w:rPr>
        <w:t>en cada uno de ellos</w:t>
      </w:r>
      <w:r w:rsidR="00EE1F54" w:rsidRPr="00C3766F">
        <w:rPr>
          <w:rFonts w:ascii="Arial Narrow" w:hAnsi="Arial Narrow" w:cs="Arial"/>
          <w:sz w:val="22"/>
          <w:szCs w:val="22"/>
        </w:rPr>
        <w:t>.</w:t>
      </w:r>
    </w:p>
    <w:p w14:paraId="36BD6F2A" w14:textId="77777777" w:rsidR="008A4F94" w:rsidRPr="00C3766F" w:rsidRDefault="008A4F94" w:rsidP="00C3766F">
      <w:pPr>
        <w:jc w:val="both"/>
        <w:rPr>
          <w:rFonts w:ascii="Arial Narrow" w:hAnsi="Arial Narrow" w:cs="Arial"/>
          <w:color w:val="808080"/>
          <w:sz w:val="22"/>
          <w:szCs w:val="22"/>
        </w:rPr>
      </w:pPr>
    </w:p>
    <w:p w14:paraId="1C5E7567" w14:textId="77777777" w:rsidR="00A86B42" w:rsidRPr="00C3766F" w:rsidRDefault="006E6684" w:rsidP="00C3766F">
      <w:pPr>
        <w:jc w:val="both"/>
        <w:rPr>
          <w:rFonts w:ascii="Arial Narrow" w:hAnsi="Arial Narrow"/>
          <w:b/>
          <w:color w:val="808080"/>
          <w:sz w:val="22"/>
          <w:szCs w:val="22"/>
          <w:lang w:val="es-MX"/>
        </w:rPr>
      </w:pPr>
      <w:r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NOTA: </w:t>
      </w:r>
      <w:r w:rsidR="00404997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DURANTE LA EVALUAC</w:t>
      </w:r>
      <w:r w:rsidR="00176FA4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IÓN SE RETIRARON</w:t>
      </w:r>
      <w:r w:rsidR="00404997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 DEL ALCANCE LA</w:t>
      </w:r>
      <w:r w:rsidR="00176FA4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S</w:t>
      </w:r>
      <w:r w:rsidR="00404997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 SIGUIENTE</w:t>
      </w:r>
      <w:r w:rsidR="00176FA4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S</w:t>
      </w:r>
      <w:r w:rsidR="00404997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 VARIABLE</w:t>
      </w:r>
      <w:r w:rsidR="00176FA4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S</w:t>
      </w:r>
      <w:r w:rsidR="002924CF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 (</w:t>
      </w:r>
      <w:r w:rsidR="0098314E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R</w:t>
      </w:r>
      <w:r w:rsidR="002924CF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adicado </w:t>
      </w:r>
      <w:r w:rsidR="002924CF"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 xml:space="preserve">No. </w:t>
      </w:r>
      <w:r w:rsidR="00231A88"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XXXXXXX</w:t>
      </w:r>
      <w:r w:rsidR="002924CF"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)</w:t>
      </w:r>
      <w:r w:rsidR="008A69A8"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.</w:t>
      </w:r>
    </w:p>
    <w:p w14:paraId="6ECAAD68" w14:textId="77777777" w:rsidR="00A23A5D" w:rsidRPr="00C3766F" w:rsidRDefault="00A23A5D" w:rsidP="00C3766F">
      <w:pPr>
        <w:autoSpaceDE w:val="0"/>
        <w:autoSpaceDN w:val="0"/>
        <w:jc w:val="both"/>
        <w:rPr>
          <w:rFonts w:ascii="Arial Narrow" w:hAnsi="Arial Narrow"/>
          <w:b/>
          <w:sz w:val="22"/>
          <w:szCs w:val="22"/>
          <w:highlight w:val="cyan"/>
          <w:u w:val="single"/>
        </w:rPr>
      </w:pPr>
    </w:p>
    <w:p w14:paraId="706B6970" w14:textId="77777777" w:rsidR="00A23A5D" w:rsidRPr="00C3766F" w:rsidRDefault="008A4F94" w:rsidP="00247343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  <w:t>VARIABLES DE XXXXXX</w:t>
      </w:r>
    </w:p>
    <w:p w14:paraId="63B8D4DD" w14:textId="77777777" w:rsidR="00CE36BE" w:rsidRPr="00C3766F" w:rsidRDefault="00CE36BE" w:rsidP="00247343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</w:p>
    <w:p w14:paraId="44CB00C5" w14:textId="77777777" w:rsidR="00CE36BE" w:rsidRPr="00C3766F" w:rsidRDefault="00CE36BE" w:rsidP="00247343">
      <w:pPr>
        <w:shd w:val="clear" w:color="auto" w:fill="FFFFFF"/>
        <w:autoSpaceDE w:val="0"/>
        <w:autoSpaceDN w:val="0"/>
        <w:jc w:val="both"/>
        <w:rPr>
          <w:rFonts w:ascii="Arial Narrow" w:hAnsi="Arial Narrow"/>
          <w:b/>
          <w:color w:val="808080"/>
          <w:sz w:val="22"/>
          <w:szCs w:val="22"/>
          <w:lang w:val="es-CO"/>
        </w:rPr>
      </w:pPr>
      <w:r w:rsidRPr="00E32919">
        <w:rPr>
          <w:rFonts w:ascii="Arial Narrow" w:hAnsi="Arial Narrow"/>
          <w:b/>
          <w:color w:val="808080"/>
          <w:sz w:val="22"/>
          <w:szCs w:val="22"/>
          <w:lang w:val="es-CO"/>
        </w:rPr>
        <w:t xml:space="preserve">Matriz </w:t>
      </w:r>
      <w:r w:rsidR="00780A31" w:rsidRPr="00E32919">
        <w:rPr>
          <w:rFonts w:ascii="Arial Narrow" w:hAnsi="Arial Narrow"/>
          <w:b/>
          <w:color w:val="808080"/>
          <w:sz w:val="22"/>
          <w:szCs w:val="22"/>
          <w:lang w:val="es-CO"/>
        </w:rPr>
        <w:t>XXXXXXXXX</w:t>
      </w:r>
    </w:p>
    <w:p w14:paraId="3AE96147" w14:textId="77777777" w:rsidR="00176FA4" w:rsidRPr="00C3766F" w:rsidRDefault="00176FA4" w:rsidP="00247343">
      <w:pPr>
        <w:autoSpaceDE w:val="0"/>
        <w:autoSpaceDN w:val="0"/>
        <w:jc w:val="both"/>
        <w:rPr>
          <w:rFonts w:ascii="Arial Narrow" w:hAnsi="Arial Narrow"/>
          <w:b/>
          <w:color w:val="808080"/>
          <w:sz w:val="22"/>
          <w:szCs w:val="22"/>
          <w:highlight w:val="cyan"/>
          <w:u w:val="single"/>
          <w:lang w:val="es-CO"/>
        </w:rPr>
      </w:pPr>
    </w:p>
    <w:p w14:paraId="2645C739" w14:textId="77777777" w:rsidR="0098314E" w:rsidRPr="00C3766F" w:rsidRDefault="0098314E" w:rsidP="00247343">
      <w:pPr>
        <w:pStyle w:val="Textoindependiente"/>
        <w:numPr>
          <w:ilvl w:val="0"/>
          <w:numId w:val="29"/>
        </w:numPr>
        <w:tabs>
          <w:tab w:val="num" w:pos="567"/>
        </w:tabs>
        <w:spacing w:after="0"/>
        <w:ind w:left="567" w:hanging="567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lang w:val="es-CO"/>
        </w:rPr>
        <w:t>Nombre de la Variable: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Nombre del Método, Código de referencia</w:t>
      </w:r>
      <w:r w:rsidR="00EE1F54" w:rsidRPr="00C3766F">
        <w:rPr>
          <w:rFonts w:ascii="Arial Narrow" w:hAnsi="Arial Narrow"/>
          <w:color w:val="808080"/>
          <w:sz w:val="22"/>
          <w:szCs w:val="22"/>
          <w:lang w:val="es-CO"/>
        </w:rPr>
        <w:t>, versión evaluada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(Ejemplo: </w:t>
      </w:r>
      <w:r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Sólidos Suspendidos Totales: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Gravimétrico – Secado a 103 – 105°C, SM 2540 D</w:t>
      </w:r>
      <w:r w:rsidR="00EE1F54"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V23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>)</w:t>
      </w:r>
    </w:p>
    <w:p w14:paraId="5DF894CC" w14:textId="77777777" w:rsidR="001700AD" w:rsidRPr="00C3766F" w:rsidRDefault="001700AD" w:rsidP="00C3766F">
      <w:pPr>
        <w:pStyle w:val="Textoindependiente"/>
        <w:spacing w:after="0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</w:p>
    <w:p w14:paraId="24712DB4" w14:textId="77777777" w:rsidR="001700AD" w:rsidRPr="00C3766F" w:rsidRDefault="001700AD" w:rsidP="00C3766F">
      <w:pPr>
        <w:jc w:val="both"/>
        <w:rPr>
          <w:rFonts w:ascii="Arial Narrow" w:hAnsi="Arial Narrow"/>
          <w:b/>
          <w:color w:val="808080"/>
          <w:sz w:val="22"/>
          <w:szCs w:val="22"/>
          <w:lang w:val="es-MX"/>
        </w:rPr>
      </w:pPr>
      <w:r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 xml:space="preserve">NOTA: DURANTE LA EVALUACIÓN SE INCLUYERON EN EL ALCANCE LAS SIGUIENTES VARIABLES (Radicado </w:t>
      </w:r>
      <w:r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No. XXXXXXX)</w:t>
      </w:r>
      <w:r w:rsidRPr="00C3766F">
        <w:rPr>
          <w:rFonts w:ascii="Arial Narrow" w:hAnsi="Arial Narrow"/>
          <w:b/>
          <w:color w:val="808080"/>
          <w:sz w:val="22"/>
          <w:szCs w:val="22"/>
          <w:lang w:val="es-MX"/>
        </w:rPr>
        <w:t>.</w:t>
      </w:r>
    </w:p>
    <w:p w14:paraId="24F312D5" w14:textId="77777777" w:rsidR="001700AD" w:rsidRPr="00C3766F" w:rsidRDefault="001700AD" w:rsidP="00C3766F">
      <w:pPr>
        <w:autoSpaceDE w:val="0"/>
        <w:autoSpaceDN w:val="0"/>
        <w:jc w:val="both"/>
        <w:rPr>
          <w:rFonts w:ascii="Arial Narrow" w:hAnsi="Arial Narrow"/>
          <w:b/>
          <w:sz w:val="22"/>
          <w:szCs w:val="22"/>
          <w:highlight w:val="cyan"/>
          <w:u w:val="single"/>
        </w:rPr>
      </w:pPr>
    </w:p>
    <w:p w14:paraId="1C2630F3" w14:textId="77777777" w:rsidR="001700AD" w:rsidRPr="00C3766F" w:rsidRDefault="001700AD" w:rsidP="00247343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  <w:t>VARIABLES DE XXXXXX</w:t>
      </w:r>
    </w:p>
    <w:p w14:paraId="00309D44" w14:textId="77777777" w:rsidR="001700AD" w:rsidRPr="00C3766F" w:rsidRDefault="001700AD" w:rsidP="00247343">
      <w:pPr>
        <w:jc w:val="both"/>
        <w:rPr>
          <w:rFonts w:ascii="Arial Narrow" w:hAnsi="Arial Narrow" w:cs="Arial"/>
          <w:b/>
          <w:color w:val="808080"/>
          <w:sz w:val="22"/>
          <w:szCs w:val="22"/>
          <w:u w:val="single"/>
          <w:lang w:val="es-CO"/>
        </w:rPr>
      </w:pPr>
    </w:p>
    <w:p w14:paraId="640DFC03" w14:textId="77777777" w:rsidR="001700AD" w:rsidRPr="00C3766F" w:rsidRDefault="00780A31" w:rsidP="00247343">
      <w:pPr>
        <w:autoSpaceDE w:val="0"/>
        <w:autoSpaceDN w:val="0"/>
        <w:jc w:val="both"/>
        <w:rPr>
          <w:rFonts w:ascii="Arial Narrow" w:hAnsi="Arial Narrow"/>
          <w:b/>
          <w:color w:val="808080"/>
          <w:sz w:val="22"/>
          <w:szCs w:val="22"/>
          <w:lang w:val="es-CO"/>
        </w:rPr>
      </w:pPr>
      <w:r w:rsidRPr="00E32919">
        <w:rPr>
          <w:rFonts w:ascii="Arial Narrow" w:hAnsi="Arial Narrow"/>
          <w:b/>
          <w:color w:val="808080"/>
          <w:sz w:val="22"/>
          <w:szCs w:val="22"/>
          <w:lang w:val="es-CO"/>
        </w:rPr>
        <w:t>MATRIZ XXXXXXXXX</w:t>
      </w:r>
    </w:p>
    <w:p w14:paraId="0789F5C8" w14:textId="77777777" w:rsidR="001700AD" w:rsidRPr="00C3766F" w:rsidRDefault="001700AD" w:rsidP="00247343">
      <w:pPr>
        <w:autoSpaceDE w:val="0"/>
        <w:autoSpaceDN w:val="0"/>
        <w:jc w:val="both"/>
        <w:rPr>
          <w:rFonts w:ascii="Arial Narrow" w:hAnsi="Arial Narrow"/>
          <w:b/>
          <w:color w:val="808080"/>
          <w:sz w:val="22"/>
          <w:szCs w:val="22"/>
          <w:highlight w:val="cyan"/>
          <w:u w:val="single"/>
          <w:lang w:val="es-CO"/>
        </w:rPr>
      </w:pPr>
    </w:p>
    <w:p w14:paraId="52A6B0BA" w14:textId="77777777" w:rsidR="00EE1F54" w:rsidRPr="00C3766F" w:rsidRDefault="00EE1F54" w:rsidP="00247343">
      <w:pPr>
        <w:pStyle w:val="Textoindependiente"/>
        <w:numPr>
          <w:ilvl w:val="0"/>
          <w:numId w:val="34"/>
        </w:numPr>
        <w:spacing w:after="0"/>
        <w:ind w:left="426" w:hanging="426"/>
        <w:jc w:val="both"/>
        <w:rPr>
          <w:rFonts w:ascii="Arial Narrow" w:hAnsi="Arial Narrow"/>
          <w:color w:val="808080"/>
          <w:sz w:val="22"/>
          <w:szCs w:val="22"/>
          <w:lang w:val="es-CO"/>
        </w:rPr>
      </w:pPr>
      <w:r w:rsidRPr="00C3766F">
        <w:rPr>
          <w:rFonts w:ascii="Arial Narrow" w:hAnsi="Arial Narrow" w:cs="Arial"/>
          <w:b/>
          <w:color w:val="808080"/>
          <w:sz w:val="22"/>
          <w:szCs w:val="22"/>
          <w:lang w:val="es-CO"/>
        </w:rPr>
        <w:t>Nombre de la Variable: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Nombre del Método, Código de referencia, versión evaluada (Ejemplo: </w:t>
      </w:r>
      <w:r w:rsidRPr="00C3766F">
        <w:rPr>
          <w:rFonts w:ascii="Arial Narrow" w:hAnsi="Arial Narrow"/>
          <w:b/>
          <w:color w:val="808080"/>
          <w:sz w:val="22"/>
          <w:szCs w:val="22"/>
          <w:lang w:val="es-CO"/>
        </w:rPr>
        <w:t>Sólidos Suspendidos Totales:</w:t>
      </w:r>
      <w:r w:rsidRPr="00C3766F">
        <w:rPr>
          <w:rFonts w:ascii="Arial Narrow" w:hAnsi="Arial Narrow"/>
          <w:color w:val="808080"/>
          <w:sz w:val="22"/>
          <w:szCs w:val="22"/>
          <w:lang w:val="es-CO"/>
        </w:rPr>
        <w:t xml:space="preserve"> Gravimétrico – Secado a 103 – 105°C, SM 2540 D V23)</w:t>
      </w:r>
    </w:p>
    <w:p w14:paraId="5FD6BCD0" w14:textId="77777777" w:rsidR="00780A31" w:rsidRDefault="00780A31" w:rsidP="00C3766F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C167152" w14:textId="79F72744" w:rsidR="00EE1F54" w:rsidRPr="00C3766F" w:rsidRDefault="00EE1F54" w:rsidP="00C3766F">
      <w:pPr>
        <w:jc w:val="both"/>
        <w:rPr>
          <w:rFonts w:ascii="Arial Narrow" w:hAnsi="Arial Narrow" w:cs="Arial"/>
          <w:sz w:val="22"/>
          <w:szCs w:val="22"/>
        </w:rPr>
      </w:pPr>
      <w:r w:rsidRPr="00F37379">
        <w:rPr>
          <w:rFonts w:ascii="Arial Narrow" w:hAnsi="Arial Narrow" w:cs="Arial"/>
          <w:sz w:val="22"/>
          <w:szCs w:val="22"/>
          <w:lang w:val="es-MX"/>
        </w:rPr>
        <w:t xml:space="preserve">Los métodos relacionados anteriormente tienen como referencia el Standard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Methods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for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the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Examination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of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and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Wastewater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, APHA – AWWA </w:t>
      </w:r>
      <w:r w:rsidR="00247343">
        <w:rPr>
          <w:rFonts w:ascii="Arial Narrow" w:hAnsi="Arial Narrow" w:cs="Arial"/>
          <w:sz w:val="22"/>
          <w:szCs w:val="22"/>
          <w:lang w:val="es-MX"/>
        </w:rPr>
        <w:t>–</w:t>
      </w:r>
      <w:r w:rsidRPr="00F37379">
        <w:rPr>
          <w:rFonts w:ascii="Arial Narrow" w:hAnsi="Arial Narrow" w:cs="Arial"/>
          <w:sz w:val="22"/>
          <w:szCs w:val="22"/>
          <w:lang w:val="es-MX"/>
        </w:rPr>
        <w:t xml:space="preserve"> WEF</w:t>
      </w:r>
      <w:r w:rsidR="00247343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Pr="00F37379">
        <w:rPr>
          <w:rFonts w:ascii="Arial Narrow" w:hAnsi="Arial Narrow" w:cs="Arial"/>
          <w:sz w:val="22"/>
          <w:szCs w:val="22"/>
          <w:lang w:val="es-MX"/>
        </w:rPr>
        <w:t>23</w:t>
      </w:r>
      <w:r w:rsidRPr="00F37379">
        <w:rPr>
          <w:rFonts w:ascii="Arial Narrow" w:hAnsi="Arial Narrow" w:cs="Arial"/>
          <w:sz w:val="22"/>
          <w:szCs w:val="22"/>
          <w:vertAlign w:val="superscript"/>
          <w:lang w:val="es-MX"/>
        </w:rPr>
        <w:t>nd</w:t>
      </w:r>
      <w:r w:rsidRPr="00F37379">
        <w:rPr>
          <w:rFonts w:ascii="Arial Narrow" w:hAnsi="Arial Narrow" w:cs="Arial"/>
          <w:sz w:val="22"/>
          <w:szCs w:val="22"/>
          <w:lang w:val="es-MX"/>
        </w:rPr>
        <w:t xml:space="preserve"> </w:t>
      </w:r>
      <w:proofErr w:type="spellStart"/>
      <w:r w:rsidRPr="00F37379">
        <w:rPr>
          <w:rFonts w:ascii="Arial Narrow" w:hAnsi="Arial Narrow" w:cs="Arial"/>
          <w:sz w:val="22"/>
          <w:szCs w:val="22"/>
          <w:lang w:val="es-MX"/>
        </w:rPr>
        <w:t>edition</w:t>
      </w:r>
      <w:proofErr w:type="spellEnd"/>
      <w:r w:rsidRPr="00F37379">
        <w:rPr>
          <w:rFonts w:ascii="Arial Narrow" w:hAnsi="Arial Narrow" w:cs="Arial"/>
          <w:sz w:val="22"/>
          <w:szCs w:val="22"/>
          <w:lang w:val="es-MX"/>
        </w:rPr>
        <w:t xml:space="preserve"> 2017 </w:t>
      </w:r>
      <w:r w:rsidRPr="00E32919">
        <w:rPr>
          <w:rFonts w:ascii="Arial Narrow" w:hAnsi="Arial Narrow" w:cs="Arial"/>
          <w:b/>
          <w:color w:val="808080"/>
          <w:sz w:val="22"/>
          <w:szCs w:val="22"/>
          <w:lang w:val="es-CO"/>
        </w:rPr>
        <w:t>(por separado cada grupo)</w:t>
      </w:r>
      <w:r w:rsidRPr="00F37379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Pr="00F37379">
        <w:rPr>
          <w:rFonts w:ascii="Arial Narrow" w:hAnsi="Arial Narrow" w:cs="Arial"/>
          <w:sz w:val="22"/>
          <w:szCs w:val="22"/>
        </w:rPr>
        <w:t>salvo en los casos en que se especifique directamente otra referencia bibliográfica.</w:t>
      </w:r>
    </w:p>
    <w:p w14:paraId="14063700" w14:textId="77777777" w:rsidR="00780A31" w:rsidRDefault="00780A31" w:rsidP="00780A31">
      <w:pPr>
        <w:jc w:val="both"/>
        <w:rPr>
          <w:rFonts w:ascii="Arial Narrow" w:eastAsia="Arial Narrow" w:hAnsi="Arial Narrow" w:cs="Arial Narrow"/>
          <w:b/>
          <w:color w:val="4A86E8"/>
          <w:sz w:val="22"/>
          <w:szCs w:val="22"/>
        </w:rPr>
      </w:pPr>
    </w:p>
    <w:p w14:paraId="4D78B72B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(matriz aire y otras, sin matriz agua)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</w:rPr>
        <w:t xml:space="preserve">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</w:t>
      </w:r>
      <w:r>
        <w:rPr>
          <w:rFonts w:ascii="Arial Narrow" w:eastAsia="Arial Narrow" w:hAnsi="Arial Narrow" w:cs="Arial Narrow"/>
          <w:sz w:val="22"/>
          <w:szCs w:val="22"/>
        </w:rPr>
        <w:t xml:space="preserve"> salvo en los casos en que se especifique directamente otra referencia bibliográfica.</w:t>
      </w:r>
    </w:p>
    <w:p w14:paraId="2B17C0FE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95397FB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(matriz agua solamente o con otras matrices que no sean aire)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>, salvo en los casos en que se especifique directamente otra referencia bibliográfica.</w:t>
      </w:r>
    </w:p>
    <w:p w14:paraId="26FA4B81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B2F6D1A" w14:textId="77777777" w:rsidR="00780A31" w:rsidRDefault="00780A31" w:rsidP="00780A31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lastRenderedPageBreak/>
        <w:t>(matriz agua con matriz aire y otras):</w:t>
      </w:r>
      <w:r>
        <w:rPr>
          <w:rFonts w:ascii="Arial Narrow" w:eastAsia="Arial Narrow" w:hAnsi="Arial Narrow" w:cs="Arial Narrow"/>
          <w:sz w:val="22"/>
          <w:szCs w:val="22"/>
        </w:rPr>
        <w:t xml:space="preserve"> Los métodos relacionados anteriormente tienen como referencia el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Standard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Methods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for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the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Examination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of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and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Wastewater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APHA – AWWA - WEF, 23rd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edition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2017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y  el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Código de Regulaciones Federales de los Estados Unidos de América U.S. EPA (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Environmental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Protection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Agency), </w:t>
      </w:r>
      <w:r>
        <w:rPr>
          <w:rFonts w:ascii="Arial Narrow" w:eastAsia="Arial Narrow" w:hAnsi="Arial Narrow" w:cs="Arial Narrow"/>
          <w:sz w:val="22"/>
          <w:szCs w:val="22"/>
        </w:rPr>
        <w:t>salvo en los casos en que se especifique directamente otra referencia bibliográfica.</w:t>
      </w:r>
    </w:p>
    <w:p w14:paraId="1579651A" w14:textId="77777777" w:rsidR="00780A31" w:rsidRDefault="00780A31" w:rsidP="00780A31">
      <w:pPr>
        <w:jc w:val="both"/>
        <w:rPr>
          <w:rFonts w:ascii="Arial Narrow" w:hAnsi="Arial Narrow" w:cs="Arial"/>
          <w:sz w:val="22"/>
          <w:szCs w:val="22"/>
        </w:rPr>
      </w:pPr>
    </w:p>
    <w:p w14:paraId="6D284439" w14:textId="77777777" w:rsidR="00780A31" w:rsidRPr="00C3766F" w:rsidRDefault="00780A31" w:rsidP="00780A31">
      <w:pPr>
        <w:jc w:val="both"/>
        <w:rPr>
          <w:rFonts w:ascii="Arial Narrow" w:hAnsi="Arial Narrow" w:cs="Arial"/>
          <w:sz w:val="22"/>
          <w:szCs w:val="22"/>
        </w:rPr>
      </w:pP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(Para matriz biota únicamente o para otras matrices con solo métodos propios u otras referencias diferentes a la APHA y la EPA)</w:t>
      </w:r>
      <w:r w:rsidRPr="00C3766F">
        <w:rPr>
          <w:rFonts w:ascii="Arial Narrow" w:hAnsi="Arial Narrow" w:cs="Arial"/>
          <w:sz w:val="22"/>
          <w:szCs w:val="22"/>
          <w:lang w:val="es-MX"/>
        </w:rPr>
        <w:t xml:space="preserve"> Los métodos relacionados anteriormente tienen como referencia </w:t>
      </w:r>
      <w:r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C3766F">
        <w:rPr>
          <w:rFonts w:ascii="Arial Narrow" w:hAnsi="Arial Narrow" w:cs="Arial"/>
          <w:sz w:val="22"/>
          <w:szCs w:val="22"/>
        </w:rPr>
        <w:t xml:space="preserve">que se especifique </w:t>
      </w:r>
      <w:r>
        <w:rPr>
          <w:rFonts w:ascii="Arial Narrow" w:hAnsi="Arial Narrow" w:cs="Arial"/>
          <w:sz w:val="22"/>
          <w:szCs w:val="22"/>
        </w:rPr>
        <w:t>en cada uno de ellos</w:t>
      </w:r>
      <w:r w:rsidRPr="00C3766F">
        <w:rPr>
          <w:rFonts w:ascii="Arial Narrow" w:hAnsi="Arial Narrow" w:cs="Arial"/>
          <w:sz w:val="22"/>
          <w:szCs w:val="22"/>
        </w:rPr>
        <w:t>.</w:t>
      </w:r>
    </w:p>
    <w:p w14:paraId="3CCE3E3C" w14:textId="77777777" w:rsidR="000B5A5A" w:rsidRPr="00C3766F" w:rsidRDefault="000B5A5A" w:rsidP="00C3766F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F3663A1" w14:textId="77777777" w:rsidR="00404997" w:rsidRPr="00C3766F" w:rsidRDefault="005B5338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HALLAZGOS DE LA EVALUACIÓN</w:t>
      </w:r>
    </w:p>
    <w:p w14:paraId="7498FD8A" w14:textId="77777777" w:rsidR="00B249F8" w:rsidRPr="00C3766F" w:rsidRDefault="00B249F8" w:rsidP="00C3766F">
      <w:pPr>
        <w:rPr>
          <w:rFonts w:ascii="Arial Narrow" w:hAnsi="Arial Narrow"/>
          <w:sz w:val="22"/>
          <w:szCs w:val="22"/>
          <w:highlight w:val="cyan"/>
          <w:lang w:val="es-CO"/>
        </w:rPr>
      </w:pPr>
    </w:p>
    <w:p w14:paraId="2C43801C" w14:textId="77777777" w:rsidR="006B1A9C" w:rsidRPr="00C3766F" w:rsidRDefault="006B1A9C" w:rsidP="00C3766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3766F">
        <w:rPr>
          <w:rFonts w:ascii="Arial Narrow" w:eastAsia="Arial Narrow" w:hAnsi="Arial Narrow" w:cs="Arial Narrow"/>
          <w:sz w:val="22"/>
          <w:szCs w:val="22"/>
        </w:rPr>
        <w:t>Los hallazgos encontrados durante la evaluación fueron informados en las respectivas entrevistas al personal evaluado durante el desarrollo de la misma y además se presentaron a todo el personal asistente a la reu</w:t>
      </w:r>
      <w:r w:rsidR="00EE1F54" w:rsidRPr="00C3766F">
        <w:rPr>
          <w:rFonts w:ascii="Arial Narrow" w:eastAsia="Arial Narrow" w:hAnsi="Arial Narrow" w:cs="Arial Narrow"/>
          <w:sz w:val="22"/>
          <w:szCs w:val="22"/>
        </w:rPr>
        <w:t xml:space="preserve">nión de cierre efectuada el </w:t>
      </w:r>
      <w:r w:rsidR="00EE1F54"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(</w:t>
      </w:r>
      <w:proofErr w:type="spellStart"/>
      <w:r w:rsidR="00EE1F54"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dd</w:t>
      </w:r>
      <w:proofErr w:type="spellEnd"/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)</w:t>
      </w:r>
      <w:r w:rsidRPr="00C3766F">
        <w:rPr>
          <w:rFonts w:ascii="Arial Narrow" w:eastAsia="Arial Narrow" w:hAnsi="Arial Narrow" w:cs="Arial Narrow"/>
          <w:sz w:val="22"/>
          <w:szCs w:val="22"/>
        </w:rPr>
        <w:t xml:space="preserve"> de </w:t>
      </w: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 xml:space="preserve">(mm) </w:t>
      </w:r>
      <w:r w:rsidRPr="00C3766F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(</w:t>
      </w:r>
      <w:proofErr w:type="spellStart"/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aaaa</w:t>
      </w:r>
      <w:proofErr w:type="spellEnd"/>
      <w:r w:rsidRPr="005A55B7">
        <w:rPr>
          <w:rFonts w:ascii="Arial Narrow" w:hAnsi="Arial Narrow" w:cs="Arial"/>
          <w:b/>
          <w:color w:val="808080"/>
          <w:sz w:val="22"/>
          <w:szCs w:val="22"/>
          <w:lang w:val="es-CO"/>
        </w:rPr>
        <w:t>).</w:t>
      </w:r>
    </w:p>
    <w:p w14:paraId="34967815" w14:textId="77777777" w:rsidR="006B1A9C" w:rsidRPr="00C3766F" w:rsidRDefault="006B1A9C" w:rsidP="00C3766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B89832A" w14:textId="77777777" w:rsidR="006B1A9C" w:rsidRPr="00C3766F" w:rsidRDefault="006B1A9C" w:rsidP="00C3766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3766F">
        <w:rPr>
          <w:rFonts w:ascii="Arial Narrow" w:eastAsia="Arial Narrow" w:hAnsi="Arial Narrow" w:cs="Arial Narrow"/>
          <w:sz w:val="22"/>
          <w:szCs w:val="22"/>
        </w:rPr>
        <w:t>Como resultado de la evaluación que tuvo como metodología la realización de entrevistas, la revisión de evidencias objetivas, documentos, etc., se presentan los siguientes hallazgos:</w:t>
      </w:r>
    </w:p>
    <w:p w14:paraId="3579AB50" w14:textId="77777777" w:rsidR="006B1A9C" w:rsidRPr="00C3766F" w:rsidRDefault="006B1A9C" w:rsidP="00C3766F">
      <w:pPr>
        <w:rPr>
          <w:rFonts w:ascii="Arial Narrow" w:hAnsi="Arial Narrow"/>
          <w:sz w:val="22"/>
          <w:szCs w:val="22"/>
          <w:highlight w:val="cyan"/>
          <w:lang w:val="es-CO"/>
        </w:rPr>
      </w:pPr>
    </w:p>
    <w:p w14:paraId="17ADF9BA" w14:textId="77777777" w:rsidR="005B5338" w:rsidRPr="00C3766F" w:rsidRDefault="005B5338" w:rsidP="00C3766F">
      <w:pPr>
        <w:numPr>
          <w:ilvl w:val="1"/>
          <w:numId w:val="3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 xml:space="preserve">FORTALEZAS </w:t>
      </w:r>
    </w:p>
    <w:p w14:paraId="085209FF" w14:textId="77777777" w:rsidR="001E776A" w:rsidRPr="00C3766F" w:rsidRDefault="001E776A" w:rsidP="00C3766F">
      <w:pPr>
        <w:ind w:left="360"/>
        <w:rPr>
          <w:rFonts w:ascii="Arial Narrow" w:hAnsi="Arial Narrow"/>
          <w:b/>
          <w:sz w:val="22"/>
          <w:szCs w:val="22"/>
          <w:lang w:val="es-CO"/>
        </w:rPr>
      </w:pPr>
    </w:p>
    <w:p w14:paraId="4E5642AB" w14:textId="77777777" w:rsidR="00774D68" w:rsidRPr="00C3766F" w:rsidRDefault="00774D68" w:rsidP="00C3766F">
      <w:pPr>
        <w:pStyle w:val="Textoindependiente"/>
        <w:keepNext/>
        <w:tabs>
          <w:tab w:val="left" w:pos="3268"/>
        </w:tabs>
        <w:spacing w:after="0"/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Tabla 1. Fortalezas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673"/>
      </w:tblGrid>
      <w:tr w:rsidR="001571C3" w:rsidRPr="000B6D0A" w14:paraId="405F9417" w14:textId="77777777" w:rsidTr="001571C3">
        <w:trPr>
          <w:trHeight w:val="546"/>
        </w:trPr>
        <w:tc>
          <w:tcPr>
            <w:tcW w:w="555" w:type="dxa"/>
            <w:vAlign w:val="center"/>
          </w:tcPr>
          <w:p w14:paraId="5E487B74" w14:textId="77777777" w:rsidR="001571C3" w:rsidRPr="000B6D0A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  <w:t>N°</w:t>
            </w:r>
          </w:p>
        </w:tc>
        <w:tc>
          <w:tcPr>
            <w:tcW w:w="8673" w:type="dxa"/>
            <w:vAlign w:val="center"/>
          </w:tcPr>
          <w:p w14:paraId="1DB4E91C" w14:textId="77777777" w:rsidR="001571C3" w:rsidRPr="000B6D0A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  <w:t>Fortaleza</w:t>
            </w:r>
          </w:p>
        </w:tc>
      </w:tr>
      <w:tr w:rsidR="001571C3" w:rsidRPr="000B6D0A" w14:paraId="6ABE1A63" w14:textId="77777777" w:rsidTr="001571C3">
        <w:trPr>
          <w:trHeight w:val="273"/>
        </w:trPr>
        <w:tc>
          <w:tcPr>
            <w:tcW w:w="555" w:type="dxa"/>
            <w:vAlign w:val="center"/>
          </w:tcPr>
          <w:p w14:paraId="2DC103AF" w14:textId="77777777" w:rsidR="001571C3" w:rsidRPr="000B6D0A" w:rsidRDefault="001571C3" w:rsidP="00C3766F">
            <w:pPr>
              <w:jc w:val="center"/>
              <w:rPr>
                <w:rFonts w:ascii="Arial Narrow" w:hAnsi="Arial Narrow"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color w:val="222A35"/>
                <w:sz w:val="18"/>
                <w:szCs w:val="18"/>
              </w:rPr>
              <w:t>1</w:t>
            </w:r>
          </w:p>
        </w:tc>
        <w:tc>
          <w:tcPr>
            <w:tcW w:w="8673" w:type="dxa"/>
            <w:vAlign w:val="center"/>
          </w:tcPr>
          <w:p w14:paraId="60B7156F" w14:textId="77777777" w:rsidR="001571C3" w:rsidRPr="000B6D0A" w:rsidRDefault="001571C3" w:rsidP="00C3766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71C3" w:rsidRPr="000B6D0A" w14:paraId="7A4305EA" w14:textId="77777777" w:rsidTr="001571C3">
        <w:trPr>
          <w:trHeight w:val="273"/>
        </w:trPr>
        <w:tc>
          <w:tcPr>
            <w:tcW w:w="555" w:type="dxa"/>
            <w:vAlign w:val="center"/>
          </w:tcPr>
          <w:p w14:paraId="1A074AB8" w14:textId="77777777" w:rsidR="001571C3" w:rsidRPr="000B6D0A" w:rsidRDefault="001571C3" w:rsidP="00C3766F">
            <w:pPr>
              <w:jc w:val="center"/>
              <w:rPr>
                <w:rFonts w:ascii="Arial Narrow" w:hAnsi="Arial Narrow"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color w:val="222A35"/>
                <w:sz w:val="18"/>
                <w:szCs w:val="18"/>
              </w:rPr>
              <w:t>2</w:t>
            </w:r>
          </w:p>
        </w:tc>
        <w:tc>
          <w:tcPr>
            <w:tcW w:w="8673" w:type="dxa"/>
            <w:vAlign w:val="center"/>
          </w:tcPr>
          <w:p w14:paraId="24CA26E6" w14:textId="77777777" w:rsidR="001571C3" w:rsidRPr="000B6D0A" w:rsidRDefault="001571C3" w:rsidP="00C3766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846E355" w14:textId="77777777" w:rsidR="005B5338" w:rsidRPr="00C3766F" w:rsidRDefault="005B5338" w:rsidP="00C3766F">
      <w:pPr>
        <w:pStyle w:val="Textoindependiente"/>
        <w:keepNext/>
        <w:tabs>
          <w:tab w:val="left" w:pos="3268"/>
        </w:tabs>
        <w:spacing w:after="0"/>
        <w:jc w:val="both"/>
        <w:rPr>
          <w:rFonts w:ascii="Arial Narrow" w:hAnsi="Arial Narrow"/>
          <w:sz w:val="22"/>
          <w:szCs w:val="22"/>
          <w:highlight w:val="cyan"/>
          <w:lang w:val="es-CO"/>
        </w:rPr>
      </w:pPr>
    </w:p>
    <w:p w14:paraId="528C2180" w14:textId="77777777" w:rsidR="005B5338" w:rsidRPr="00C3766F" w:rsidRDefault="005B5338" w:rsidP="00C3766F">
      <w:pPr>
        <w:numPr>
          <w:ilvl w:val="1"/>
          <w:numId w:val="3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 xml:space="preserve">DEBILIDADES </w:t>
      </w:r>
    </w:p>
    <w:p w14:paraId="64EDFB72" w14:textId="77777777" w:rsidR="001E776A" w:rsidRPr="00C3766F" w:rsidRDefault="001E776A" w:rsidP="00C3766F">
      <w:pPr>
        <w:ind w:left="360"/>
        <w:rPr>
          <w:rFonts w:ascii="Arial Narrow" w:hAnsi="Arial Narrow"/>
          <w:b/>
          <w:sz w:val="22"/>
          <w:szCs w:val="22"/>
          <w:lang w:val="es-CO"/>
        </w:rPr>
      </w:pPr>
    </w:p>
    <w:p w14:paraId="18D43D5A" w14:textId="3680B172" w:rsidR="00D4412B" w:rsidRPr="00C3766F" w:rsidRDefault="00D4412B" w:rsidP="00C3766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3766F">
        <w:rPr>
          <w:rFonts w:ascii="Arial Narrow" w:eastAsia="Arial Narrow" w:hAnsi="Arial Narrow" w:cs="Arial Narrow"/>
          <w:sz w:val="22"/>
          <w:szCs w:val="22"/>
        </w:rPr>
        <w:t xml:space="preserve">Como resultado de la visita se identificaron </w:t>
      </w:r>
      <w:r w:rsidRPr="00C3766F">
        <w:rPr>
          <w:rFonts w:ascii="Arial Narrow" w:eastAsia="Arial Narrow" w:hAnsi="Arial Narrow" w:cs="Arial Narrow"/>
          <w:i/>
          <w:sz w:val="22"/>
          <w:szCs w:val="22"/>
        </w:rPr>
        <w:t>letras (Número)</w:t>
      </w:r>
      <w:r w:rsidRPr="00C3766F">
        <w:rPr>
          <w:rFonts w:ascii="Arial Narrow" w:eastAsia="Arial Narrow" w:hAnsi="Arial Narrow" w:cs="Arial Narrow"/>
          <w:sz w:val="22"/>
          <w:szCs w:val="22"/>
        </w:rPr>
        <w:t xml:space="preserve"> No Conformidades y </w:t>
      </w:r>
      <w:r w:rsidR="002661DB" w:rsidRPr="00C3766F">
        <w:rPr>
          <w:rFonts w:ascii="Arial Narrow" w:eastAsia="Arial Narrow" w:hAnsi="Arial Narrow" w:cs="Arial Narrow"/>
          <w:i/>
          <w:sz w:val="22"/>
          <w:szCs w:val="22"/>
        </w:rPr>
        <w:t xml:space="preserve">letras </w:t>
      </w:r>
      <w:r w:rsidRPr="00C3766F">
        <w:rPr>
          <w:rFonts w:ascii="Arial Narrow" w:eastAsia="Arial Narrow" w:hAnsi="Arial Narrow" w:cs="Arial Narrow"/>
          <w:i/>
          <w:sz w:val="22"/>
          <w:szCs w:val="22"/>
        </w:rPr>
        <w:t>(</w:t>
      </w:r>
      <w:r w:rsidR="002661DB" w:rsidRPr="00C3766F">
        <w:rPr>
          <w:rFonts w:ascii="Arial Narrow" w:eastAsia="Arial Narrow" w:hAnsi="Arial Narrow" w:cs="Arial Narrow"/>
          <w:i/>
          <w:sz w:val="22"/>
          <w:szCs w:val="22"/>
        </w:rPr>
        <w:t>número</w:t>
      </w:r>
      <w:r w:rsidRPr="00C3766F">
        <w:rPr>
          <w:rFonts w:ascii="Arial Narrow" w:eastAsia="Arial Narrow" w:hAnsi="Arial Narrow" w:cs="Arial Narrow"/>
          <w:i/>
          <w:sz w:val="22"/>
          <w:szCs w:val="22"/>
        </w:rPr>
        <w:t>)</w:t>
      </w:r>
      <w:r w:rsidRPr="00C3766F">
        <w:rPr>
          <w:rFonts w:ascii="Arial Narrow" w:eastAsia="Arial Narrow" w:hAnsi="Arial Narrow" w:cs="Arial Narrow"/>
          <w:sz w:val="22"/>
          <w:szCs w:val="22"/>
        </w:rPr>
        <w:t xml:space="preserve"> observaciones, tal como se relaciona a continuación:</w:t>
      </w:r>
    </w:p>
    <w:p w14:paraId="21425F9E" w14:textId="77777777" w:rsidR="001C2FC9" w:rsidRPr="00C3766F" w:rsidRDefault="001C2FC9" w:rsidP="00C3766F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0A5AF38A" w14:textId="77777777" w:rsidR="001D43BA" w:rsidRPr="00C3766F" w:rsidRDefault="005B5338" w:rsidP="00C3766F">
      <w:pPr>
        <w:tabs>
          <w:tab w:val="left" w:pos="2120"/>
        </w:tabs>
        <w:ind w:left="567" w:hanging="567"/>
        <w:rPr>
          <w:rFonts w:ascii="Arial Narrow" w:hAnsi="Arial Narrow"/>
          <w:b/>
          <w:bCs/>
          <w:iCs/>
          <w:sz w:val="22"/>
          <w:szCs w:val="22"/>
          <w:highlight w:val="cyan"/>
          <w:lang w:val="es-CO"/>
        </w:rPr>
      </w:pPr>
      <w:r w:rsidRPr="00C3766F">
        <w:rPr>
          <w:rFonts w:ascii="Arial Narrow" w:hAnsi="Arial Narrow"/>
          <w:b/>
          <w:bCs/>
          <w:iCs/>
          <w:sz w:val="22"/>
          <w:szCs w:val="22"/>
          <w:lang w:val="es-CO"/>
        </w:rPr>
        <w:t xml:space="preserve">Tabla </w:t>
      </w:r>
      <w:r w:rsidR="00774D68" w:rsidRPr="00C3766F">
        <w:rPr>
          <w:rFonts w:ascii="Arial Narrow" w:hAnsi="Arial Narrow"/>
          <w:b/>
          <w:bCs/>
          <w:iCs/>
          <w:sz w:val="22"/>
          <w:szCs w:val="22"/>
          <w:lang w:val="es-CO"/>
        </w:rPr>
        <w:t>2</w:t>
      </w:r>
      <w:r w:rsidRPr="00C3766F">
        <w:rPr>
          <w:rFonts w:ascii="Arial Narrow" w:hAnsi="Arial Narrow"/>
          <w:b/>
          <w:bCs/>
          <w:iCs/>
          <w:sz w:val="22"/>
          <w:szCs w:val="22"/>
          <w:lang w:val="es-CO"/>
        </w:rPr>
        <w:t>. No conformidades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659"/>
      </w:tblGrid>
      <w:tr w:rsidR="001571C3" w:rsidRPr="000B6D0A" w14:paraId="7B874CC4" w14:textId="77777777" w:rsidTr="00E3791B">
        <w:trPr>
          <w:tblHeader/>
        </w:trPr>
        <w:tc>
          <w:tcPr>
            <w:tcW w:w="675" w:type="dxa"/>
            <w:vAlign w:val="center"/>
          </w:tcPr>
          <w:p w14:paraId="5E3D9F04" w14:textId="77777777" w:rsidR="001571C3" w:rsidRPr="000B6D0A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  <w:t>N°</w:t>
            </w:r>
          </w:p>
        </w:tc>
        <w:tc>
          <w:tcPr>
            <w:tcW w:w="5954" w:type="dxa"/>
            <w:vAlign w:val="center"/>
          </w:tcPr>
          <w:p w14:paraId="7D0A4AE5" w14:textId="77777777" w:rsidR="001571C3" w:rsidRPr="000B6D0A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 w:rsidRPr="000B6D0A">
              <w:rPr>
                <w:rFonts w:ascii="Arial Narrow" w:hAnsi="Arial Narrow"/>
                <w:i w:val="0"/>
                <w:sz w:val="18"/>
                <w:szCs w:val="18"/>
              </w:rPr>
              <w:t>No Conformidad</w:t>
            </w:r>
          </w:p>
        </w:tc>
        <w:tc>
          <w:tcPr>
            <w:tcW w:w="2659" w:type="dxa"/>
            <w:vAlign w:val="center"/>
          </w:tcPr>
          <w:p w14:paraId="0EE8295B" w14:textId="77777777" w:rsidR="001571C3" w:rsidRPr="000B6D0A" w:rsidRDefault="001571C3" w:rsidP="00C3766F">
            <w:pPr>
              <w:jc w:val="center"/>
              <w:rPr>
                <w:rFonts w:ascii="Arial Narrow" w:hAnsi="Arial Narrow"/>
                <w:b/>
                <w:bCs/>
                <w:iCs/>
                <w:color w:val="222A35"/>
                <w:sz w:val="18"/>
                <w:szCs w:val="18"/>
              </w:rPr>
            </w:pPr>
            <w:r w:rsidRPr="000B6D0A">
              <w:rPr>
                <w:rFonts w:ascii="Arial Narrow" w:hAnsi="Arial Narrow"/>
                <w:b/>
                <w:bCs/>
                <w:iCs/>
                <w:color w:val="222A35"/>
                <w:sz w:val="18"/>
                <w:szCs w:val="18"/>
              </w:rPr>
              <w:t>Requisito que se incumple (Norma NTC-ISO/IEC 17025 y/o Documento de referencia)</w:t>
            </w:r>
          </w:p>
        </w:tc>
      </w:tr>
      <w:tr w:rsidR="001571C3" w:rsidRPr="000B6D0A" w14:paraId="656A4315" w14:textId="77777777" w:rsidTr="00E3791B">
        <w:trPr>
          <w:trHeight w:val="693"/>
        </w:trPr>
        <w:tc>
          <w:tcPr>
            <w:tcW w:w="675" w:type="dxa"/>
            <w:vAlign w:val="center"/>
          </w:tcPr>
          <w:p w14:paraId="1098EAB3" w14:textId="77777777" w:rsidR="001571C3" w:rsidRPr="000B6D0A" w:rsidRDefault="001571C3" w:rsidP="00C3766F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color w:val="222A35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5570934B" w14:textId="77777777" w:rsidR="001571C3" w:rsidRPr="005A55B7" w:rsidRDefault="000E2323" w:rsidP="00C3766F">
            <w:pPr>
              <w:pStyle w:val="Ttulo2"/>
              <w:keepNext w:val="0"/>
              <w:spacing w:before="0" w:after="0"/>
              <w:jc w:val="both"/>
              <w:rPr>
                <w:rFonts w:ascii="Arial Narrow" w:hAnsi="Arial Narrow" w:cs="Arial"/>
                <w:b w:val="0"/>
                <w:bCs w:val="0"/>
                <w:i w:val="0"/>
                <w:iCs w:val="0"/>
                <w:color w:val="808080"/>
                <w:sz w:val="22"/>
                <w:szCs w:val="22"/>
                <w:lang w:val="es-CO"/>
              </w:rPr>
            </w:pPr>
            <w:r w:rsidRPr="005A55B7">
              <w:rPr>
                <w:rFonts w:ascii="Arial Narrow" w:hAnsi="Arial Narrow" w:cs="Arial"/>
                <w:b w:val="0"/>
                <w:bCs w:val="0"/>
                <w:i w:val="0"/>
                <w:iCs w:val="0"/>
                <w:color w:val="808080"/>
                <w:sz w:val="22"/>
                <w:szCs w:val="22"/>
                <w:lang w:val="es-CO"/>
              </w:rPr>
              <w:t xml:space="preserve">Redacción de la No </w:t>
            </w:r>
            <w:proofErr w:type="gramStart"/>
            <w:r w:rsidRPr="005A55B7">
              <w:rPr>
                <w:rFonts w:ascii="Arial Narrow" w:hAnsi="Arial Narrow" w:cs="Arial"/>
                <w:b w:val="0"/>
                <w:bCs w:val="0"/>
                <w:i w:val="0"/>
                <w:iCs w:val="0"/>
                <w:color w:val="808080"/>
                <w:sz w:val="22"/>
                <w:szCs w:val="22"/>
                <w:lang w:val="es-CO"/>
              </w:rPr>
              <w:t>conformidad.</w:t>
            </w:r>
            <w:r w:rsidR="00904F6D" w:rsidRPr="005A55B7">
              <w:rPr>
                <w:rFonts w:ascii="Arial Narrow" w:hAnsi="Arial Narrow" w:cs="Arial"/>
                <w:b w:val="0"/>
                <w:bCs w:val="0"/>
                <w:i w:val="0"/>
                <w:iCs w:val="0"/>
                <w:color w:val="808080"/>
                <w:sz w:val="22"/>
                <w:szCs w:val="22"/>
                <w:lang w:val="es-CO"/>
              </w:rPr>
              <w:t>(</w:t>
            </w:r>
            <w:proofErr w:type="gramEnd"/>
            <w:r w:rsidR="00904F6D" w:rsidRPr="005A55B7">
              <w:rPr>
                <w:rFonts w:ascii="Arial Narrow" w:hAnsi="Arial Narrow" w:cs="Arial"/>
                <w:b w:val="0"/>
                <w:bCs w:val="0"/>
                <w:i w:val="0"/>
                <w:iCs w:val="0"/>
                <w:color w:val="808080"/>
                <w:sz w:val="22"/>
                <w:szCs w:val="22"/>
                <w:lang w:val="es-CO"/>
              </w:rPr>
              <w:t>De acuerdo con el numeral o el requisito)</w:t>
            </w:r>
          </w:p>
          <w:p w14:paraId="5ACF7BE9" w14:textId="77777777" w:rsidR="000E2323" w:rsidRPr="005A55B7" w:rsidRDefault="000E2323" w:rsidP="00C3766F">
            <w:pPr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</w:pPr>
            <w:r w:rsidRPr="005A55B7"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  <w:t>Evidencia</w:t>
            </w:r>
            <w:proofErr w:type="gramStart"/>
            <w:r w:rsidR="00904F6D" w:rsidRPr="005A55B7"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  <w:t>:  (</w:t>
            </w:r>
            <w:proofErr w:type="gramEnd"/>
            <w:r w:rsidR="00904F6D" w:rsidRPr="005A55B7"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  <w:t>Unificada por numeral y/o requisito)</w:t>
            </w:r>
          </w:p>
          <w:p w14:paraId="64D1876A" w14:textId="77777777" w:rsidR="000E2323" w:rsidRPr="005A55B7" w:rsidRDefault="00904F6D" w:rsidP="00C3766F">
            <w:pPr>
              <w:numPr>
                <w:ilvl w:val="1"/>
                <w:numId w:val="1"/>
              </w:numPr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</w:pPr>
            <w:r w:rsidRPr="005A55B7"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  <w:t xml:space="preserve">   </w:t>
            </w:r>
          </w:p>
          <w:p w14:paraId="5544CB51" w14:textId="77777777" w:rsidR="00904F6D" w:rsidRPr="005A55B7" w:rsidRDefault="00904F6D" w:rsidP="00C3766F">
            <w:pPr>
              <w:numPr>
                <w:ilvl w:val="1"/>
                <w:numId w:val="1"/>
              </w:numPr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</w:pPr>
            <w:r w:rsidRPr="005A55B7"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  <w:t xml:space="preserve">  </w:t>
            </w:r>
          </w:p>
          <w:p w14:paraId="4B38CC26" w14:textId="77777777" w:rsidR="00904F6D" w:rsidRPr="005A55B7" w:rsidRDefault="00904F6D" w:rsidP="00C3766F">
            <w:pPr>
              <w:numPr>
                <w:ilvl w:val="1"/>
                <w:numId w:val="1"/>
              </w:numPr>
              <w:rPr>
                <w:rFonts w:ascii="Arial Narrow" w:hAnsi="Arial Narrow" w:cs="Arial"/>
                <w:color w:val="808080"/>
                <w:sz w:val="22"/>
                <w:szCs w:val="22"/>
                <w:lang w:val="es-CO"/>
              </w:rPr>
            </w:pPr>
          </w:p>
        </w:tc>
        <w:tc>
          <w:tcPr>
            <w:tcW w:w="2659" w:type="dxa"/>
            <w:vAlign w:val="center"/>
          </w:tcPr>
          <w:p w14:paraId="5CFCB2F5" w14:textId="77777777" w:rsidR="001571C3" w:rsidRPr="000B6D0A" w:rsidRDefault="001571C3" w:rsidP="00C3766F">
            <w:pPr>
              <w:jc w:val="center"/>
              <w:rPr>
                <w:rFonts w:ascii="Arial Narrow" w:hAnsi="Arial Narrow"/>
                <w:bCs/>
                <w:iCs/>
                <w:color w:val="222A35"/>
                <w:sz w:val="18"/>
                <w:szCs w:val="18"/>
              </w:rPr>
            </w:pPr>
          </w:p>
        </w:tc>
      </w:tr>
      <w:tr w:rsidR="001571C3" w:rsidRPr="000B6D0A" w14:paraId="09D7CBA2" w14:textId="77777777" w:rsidTr="00E3791B">
        <w:trPr>
          <w:trHeight w:val="548"/>
        </w:trPr>
        <w:tc>
          <w:tcPr>
            <w:tcW w:w="675" w:type="dxa"/>
            <w:vAlign w:val="center"/>
          </w:tcPr>
          <w:p w14:paraId="389C73EA" w14:textId="77777777" w:rsidR="001571C3" w:rsidRPr="000B6D0A" w:rsidRDefault="001571C3" w:rsidP="00C3766F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color w:val="222A35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6517B870" w14:textId="77777777" w:rsidR="001571C3" w:rsidRPr="000B6D0A" w:rsidRDefault="001571C3" w:rsidP="00C3766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59" w:type="dxa"/>
            <w:vAlign w:val="center"/>
          </w:tcPr>
          <w:p w14:paraId="5A0B981F" w14:textId="77777777" w:rsidR="001571C3" w:rsidRPr="000B6D0A" w:rsidRDefault="001571C3" w:rsidP="00C376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6ABCEAF" w14:textId="77777777" w:rsidR="00B249F8" w:rsidRPr="00C3766F" w:rsidRDefault="00B249F8" w:rsidP="00C3766F">
      <w:pPr>
        <w:rPr>
          <w:rFonts w:ascii="Arial Narrow" w:hAnsi="Arial Narrow" w:cs="Arial"/>
          <w:sz w:val="22"/>
          <w:szCs w:val="22"/>
          <w:highlight w:val="cyan"/>
          <w:lang w:val="es-CO"/>
        </w:rPr>
      </w:pPr>
    </w:p>
    <w:p w14:paraId="7824D854" w14:textId="77777777" w:rsidR="001D43BA" w:rsidRPr="00C3766F" w:rsidRDefault="005B5338" w:rsidP="00C3766F">
      <w:pPr>
        <w:ind w:left="567" w:hanging="567"/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 xml:space="preserve">Tabla </w:t>
      </w:r>
      <w:r w:rsidR="00774D68" w:rsidRPr="00C3766F">
        <w:rPr>
          <w:rFonts w:ascii="Arial Narrow" w:hAnsi="Arial Narrow"/>
          <w:b/>
          <w:sz w:val="22"/>
          <w:szCs w:val="22"/>
          <w:lang w:val="es-CO"/>
        </w:rPr>
        <w:t>3</w:t>
      </w:r>
      <w:r w:rsidRPr="00C3766F">
        <w:rPr>
          <w:rFonts w:ascii="Arial Narrow" w:hAnsi="Arial Narrow"/>
          <w:b/>
          <w:sz w:val="22"/>
          <w:szCs w:val="22"/>
          <w:lang w:val="es-CO"/>
        </w:rPr>
        <w:t>. Observaciones</w:t>
      </w:r>
    </w:p>
    <w:p w14:paraId="388BF6AB" w14:textId="77777777" w:rsidR="003D207E" w:rsidRPr="00C3766F" w:rsidRDefault="003D207E" w:rsidP="00C3766F">
      <w:pPr>
        <w:ind w:left="567" w:hanging="567"/>
        <w:rPr>
          <w:rFonts w:ascii="Arial Narrow" w:hAnsi="Arial Narrow"/>
          <w:b/>
          <w:sz w:val="22"/>
          <w:szCs w:val="22"/>
          <w:highlight w:val="cyan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6432"/>
        <w:gridCol w:w="2044"/>
      </w:tblGrid>
      <w:tr w:rsidR="001571C3" w:rsidRPr="00D4276F" w14:paraId="4E88ADB1" w14:textId="77777777" w:rsidTr="00935416">
        <w:trPr>
          <w:tblHeader/>
        </w:trPr>
        <w:tc>
          <w:tcPr>
            <w:tcW w:w="323" w:type="pct"/>
            <w:vAlign w:val="center"/>
          </w:tcPr>
          <w:p w14:paraId="6C82C42D" w14:textId="77777777" w:rsidR="001571C3" w:rsidRPr="00D4276F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</w:pPr>
            <w:r w:rsidRPr="00D4276F"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  <w:t>N°</w:t>
            </w:r>
          </w:p>
        </w:tc>
        <w:tc>
          <w:tcPr>
            <w:tcW w:w="3549" w:type="pct"/>
            <w:vAlign w:val="center"/>
          </w:tcPr>
          <w:p w14:paraId="6FACEC2E" w14:textId="77777777" w:rsidR="001571C3" w:rsidRPr="00D4276F" w:rsidRDefault="001571C3" w:rsidP="00C3766F">
            <w:pPr>
              <w:pStyle w:val="Ttulo2"/>
              <w:keepNext w:val="0"/>
              <w:spacing w:before="0" w:after="0"/>
              <w:jc w:val="center"/>
              <w:rPr>
                <w:rFonts w:ascii="Arial Narrow" w:hAnsi="Arial Narrow"/>
                <w:i w:val="0"/>
                <w:color w:val="222A35"/>
                <w:sz w:val="18"/>
                <w:szCs w:val="18"/>
              </w:rPr>
            </w:pPr>
            <w:r w:rsidRPr="00D4276F">
              <w:rPr>
                <w:rFonts w:ascii="Arial Narrow" w:hAnsi="Arial Narrow"/>
                <w:i w:val="0"/>
                <w:color w:val="222A35"/>
                <w:sz w:val="18"/>
                <w:szCs w:val="18"/>
                <w:lang w:val="es-CO"/>
              </w:rPr>
              <w:t>Observación</w:t>
            </w:r>
          </w:p>
        </w:tc>
        <w:tc>
          <w:tcPr>
            <w:tcW w:w="1129" w:type="pct"/>
            <w:vAlign w:val="center"/>
          </w:tcPr>
          <w:p w14:paraId="57ED8809" w14:textId="77777777" w:rsidR="001571C3" w:rsidRPr="00D4276F" w:rsidRDefault="001571C3" w:rsidP="00C3766F">
            <w:pPr>
              <w:jc w:val="center"/>
              <w:rPr>
                <w:rFonts w:ascii="Arial Narrow" w:hAnsi="Arial Narrow"/>
                <w:b/>
                <w:bCs/>
                <w:iCs/>
                <w:color w:val="222A35"/>
                <w:sz w:val="18"/>
                <w:szCs w:val="18"/>
              </w:rPr>
            </w:pPr>
            <w:r w:rsidRPr="00D4276F">
              <w:rPr>
                <w:rFonts w:ascii="Arial Narrow" w:hAnsi="Arial Narrow"/>
                <w:b/>
                <w:bCs/>
                <w:iCs/>
                <w:color w:val="222A35"/>
                <w:sz w:val="18"/>
                <w:szCs w:val="18"/>
              </w:rPr>
              <w:t>Requisito que se afecta (Norma NTC-ISO/IEC 17025 y/o Documento de referencia)</w:t>
            </w:r>
          </w:p>
        </w:tc>
      </w:tr>
      <w:tr w:rsidR="001571C3" w:rsidRPr="00D4276F" w14:paraId="3196B804" w14:textId="77777777" w:rsidTr="00935416">
        <w:tc>
          <w:tcPr>
            <w:tcW w:w="323" w:type="pct"/>
            <w:vAlign w:val="center"/>
          </w:tcPr>
          <w:p w14:paraId="6C7C32C5" w14:textId="77777777" w:rsidR="001571C3" w:rsidRPr="00D4276F" w:rsidRDefault="00682CE6" w:rsidP="00C3766F">
            <w:pPr>
              <w:rPr>
                <w:rFonts w:ascii="Arial Narrow" w:hAnsi="Arial Narrow"/>
                <w:color w:val="222A35"/>
                <w:sz w:val="18"/>
                <w:szCs w:val="18"/>
              </w:rPr>
            </w:pPr>
            <w:r w:rsidRPr="00D4276F">
              <w:rPr>
                <w:rFonts w:ascii="Arial Narrow" w:hAnsi="Arial Narrow"/>
                <w:color w:val="222A35"/>
                <w:sz w:val="18"/>
                <w:szCs w:val="18"/>
              </w:rPr>
              <w:t>1</w:t>
            </w:r>
          </w:p>
        </w:tc>
        <w:tc>
          <w:tcPr>
            <w:tcW w:w="3549" w:type="pct"/>
            <w:vAlign w:val="center"/>
          </w:tcPr>
          <w:p w14:paraId="73B496BD" w14:textId="77777777" w:rsidR="001571C3" w:rsidRPr="00D4276F" w:rsidRDefault="001571C3" w:rsidP="00C3766F">
            <w:pPr>
              <w:jc w:val="both"/>
              <w:rPr>
                <w:rFonts w:ascii="Arial Narrow" w:hAnsi="Arial Narrow"/>
                <w:bCs/>
                <w:iCs/>
                <w:sz w:val="18"/>
                <w:szCs w:val="18"/>
              </w:rPr>
            </w:pPr>
          </w:p>
        </w:tc>
        <w:tc>
          <w:tcPr>
            <w:tcW w:w="1129" w:type="pct"/>
            <w:vAlign w:val="center"/>
          </w:tcPr>
          <w:p w14:paraId="7207D581" w14:textId="77777777" w:rsidR="001571C3" w:rsidRPr="00D4276F" w:rsidRDefault="001571C3" w:rsidP="00C3766F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</w:p>
        </w:tc>
      </w:tr>
      <w:tr w:rsidR="001571C3" w:rsidRPr="00D4276F" w14:paraId="51E1F95F" w14:textId="77777777" w:rsidTr="00935416">
        <w:tc>
          <w:tcPr>
            <w:tcW w:w="323" w:type="pct"/>
            <w:vAlign w:val="center"/>
          </w:tcPr>
          <w:p w14:paraId="7E1E388E" w14:textId="77777777" w:rsidR="001571C3" w:rsidRPr="00D4276F" w:rsidRDefault="00682CE6" w:rsidP="00C3766F">
            <w:pPr>
              <w:rPr>
                <w:rFonts w:ascii="Arial Narrow" w:hAnsi="Arial Narrow"/>
                <w:color w:val="222A35"/>
                <w:sz w:val="18"/>
                <w:szCs w:val="18"/>
              </w:rPr>
            </w:pPr>
            <w:r w:rsidRPr="00D4276F">
              <w:rPr>
                <w:rFonts w:ascii="Arial Narrow" w:hAnsi="Arial Narrow"/>
                <w:color w:val="222A35"/>
                <w:sz w:val="18"/>
                <w:szCs w:val="18"/>
              </w:rPr>
              <w:t>2</w:t>
            </w:r>
          </w:p>
        </w:tc>
        <w:tc>
          <w:tcPr>
            <w:tcW w:w="3549" w:type="pct"/>
            <w:vAlign w:val="center"/>
          </w:tcPr>
          <w:p w14:paraId="686CAE3F" w14:textId="77777777" w:rsidR="001571C3" w:rsidRPr="00D4276F" w:rsidRDefault="001571C3" w:rsidP="00C3766F">
            <w:pPr>
              <w:pStyle w:val="Ttulo2"/>
              <w:spacing w:before="0" w:after="0"/>
              <w:jc w:val="both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</w:tc>
        <w:tc>
          <w:tcPr>
            <w:tcW w:w="1129" w:type="pct"/>
            <w:vAlign w:val="center"/>
          </w:tcPr>
          <w:p w14:paraId="2C65A119" w14:textId="77777777" w:rsidR="001571C3" w:rsidRPr="00D4276F" w:rsidRDefault="001571C3" w:rsidP="00C376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528A1AD" w14:textId="77777777" w:rsidR="001C2FC9" w:rsidRPr="00C3766F" w:rsidRDefault="001C2FC9" w:rsidP="00C3766F">
      <w:pPr>
        <w:jc w:val="both"/>
        <w:rPr>
          <w:rFonts w:ascii="Arial Narrow" w:hAnsi="Arial Narrow" w:cs="Arial"/>
          <w:sz w:val="22"/>
          <w:szCs w:val="22"/>
          <w:highlight w:val="cyan"/>
          <w:lang w:val="es-CO"/>
        </w:rPr>
      </w:pPr>
    </w:p>
    <w:p w14:paraId="62CF66D4" w14:textId="77777777" w:rsidR="005B5338" w:rsidRPr="00C3766F" w:rsidRDefault="001D07BC" w:rsidP="00C3766F">
      <w:pPr>
        <w:pStyle w:val="Textoindependiente"/>
        <w:spacing w:after="0"/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C3766F">
        <w:rPr>
          <w:rFonts w:ascii="Arial Narrow" w:hAnsi="Arial Narrow"/>
          <w:sz w:val="22"/>
          <w:szCs w:val="22"/>
          <w:lang w:val="es-CO"/>
        </w:rPr>
        <w:lastRenderedPageBreak/>
        <w:t>Por otra parte, l</w:t>
      </w:r>
      <w:r w:rsidR="002C0E34" w:rsidRPr="00C3766F">
        <w:rPr>
          <w:rFonts w:ascii="Arial Narrow" w:hAnsi="Arial Narrow"/>
          <w:sz w:val="22"/>
          <w:szCs w:val="22"/>
          <w:lang w:val="es-CO"/>
        </w:rPr>
        <w:t>os</w:t>
      </w:r>
      <w:r w:rsidR="005B5338" w:rsidRPr="00C3766F">
        <w:rPr>
          <w:rFonts w:ascii="Arial Narrow" w:hAnsi="Arial Narrow"/>
          <w:sz w:val="22"/>
          <w:szCs w:val="22"/>
          <w:lang w:val="es-CO"/>
        </w:rPr>
        <w:t xml:space="preserve"> evaluador</w:t>
      </w:r>
      <w:r w:rsidR="002C0E34" w:rsidRPr="00C3766F">
        <w:rPr>
          <w:rFonts w:ascii="Arial Narrow" w:hAnsi="Arial Narrow"/>
          <w:sz w:val="22"/>
          <w:szCs w:val="22"/>
          <w:lang w:val="es-CO"/>
        </w:rPr>
        <w:t>e</w:t>
      </w:r>
      <w:r w:rsidR="005B5338" w:rsidRPr="00C3766F">
        <w:rPr>
          <w:rFonts w:ascii="Arial Narrow" w:hAnsi="Arial Narrow"/>
          <w:sz w:val="22"/>
          <w:szCs w:val="22"/>
          <w:lang w:val="es-CO"/>
        </w:rPr>
        <w:t xml:space="preserve">s queremos agradecer a todo el personal </w:t>
      </w:r>
      <w:r w:rsidR="00201673" w:rsidRPr="00C3766F">
        <w:rPr>
          <w:rFonts w:ascii="Arial Narrow" w:hAnsi="Arial Narrow"/>
          <w:sz w:val="22"/>
          <w:szCs w:val="22"/>
        </w:rPr>
        <w:t>del</w:t>
      </w:r>
      <w:r w:rsidR="004F524C" w:rsidRPr="00C3766F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="004F524C" w:rsidRPr="00C3766F">
        <w:rPr>
          <w:rFonts w:ascii="Arial Narrow" w:hAnsi="Arial Narrow"/>
          <w:i/>
          <w:sz w:val="22"/>
          <w:szCs w:val="22"/>
          <w:lang w:val="es-MX"/>
        </w:rPr>
        <w:t xml:space="preserve">OEC </w:t>
      </w:r>
      <w:r w:rsidR="00682CE6" w:rsidRPr="00C3766F">
        <w:rPr>
          <w:rFonts w:ascii="Arial Narrow" w:hAnsi="Arial Narrow"/>
          <w:i/>
          <w:color w:val="808080"/>
          <w:sz w:val="22"/>
          <w:szCs w:val="22"/>
          <w:lang w:val="es-MX"/>
        </w:rPr>
        <w:t>XXXXXXX</w:t>
      </w:r>
      <w:r w:rsidR="004F524C" w:rsidRPr="00C3766F">
        <w:rPr>
          <w:rFonts w:ascii="Arial Narrow" w:hAnsi="Arial Narrow"/>
          <w:sz w:val="22"/>
          <w:szCs w:val="22"/>
          <w:lang w:val="es-MX"/>
        </w:rPr>
        <w:t>.</w:t>
      </w:r>
      <w:r w:rsidR="00892408" w:rsidRPr="00C3766F">
        <w:rPr>
          <w:rFonts w:ascii="Arial Narrow" w:hAnsi="Arial Narrow"/>
          <w:sz w:val="22"/>
          <w:szCs w:val="22"/>
          <w:lang w:val="es-ES_tradnl"/>
        </w:rPr>
        <w:t>,</w:t>
      </w:r>
      <w:r w:rsidR="00B72750" w:rsidRPr="00C3766F">
        <w:rPr>
          <w:rFonts w:ascii="Arial Narrow" w:hAnsi="Arial Narrow"/>
          <w:sz w:val="22"/>
          <w:szCs w:val="22"/>
          <w:lang w:val="es-CO"/>
        </w:rPr>
        <w:t xml:space="preserve"> </w:t>
      </w:r>
      <w:r w:rsidR="005B5338" w:rsidRPr="00C3766F">
        <w:rPr>
          <w:rFonts w:ascii="Arial Narrow" w:hAnsi="Arial Narrow"/>
          <w:sz w:val="22"/>
          <w:szCs w:val="22"/>
          <w:lang w:val="es-CO"/>
        </w:rPr>
        <w:t>por la confianza y colaboración en la realización de esta evaluación.</w:t>
      </w:r>
    </w:p>
    <w:p w14:paraId="49A8ABF5" w14:textId="77777777" w:rsidR="00A47F03" w:rsidRDefault="00A47F03" w:rsidP="00C3766F">
      <w:pPr>
        <w:pStyle w:val="Textoindependiente"/>
        <w:spacing w:after="0"/>
        <w:jc w:val="both"/>
        <w:rPr>
          <w:rFonts w:ascii="Arial Narrow" w:hAnsi="Arial Narrow"/>
          <w:sz w:val="22"/>
          <w:szCs w:val="22"/>
          <w:lang w:val="es-CO"/>
        </w:rPr>
      </w:pPr>
    </w:p>
    <w:p w14:paraId="66D9A0C8" w14:textId="77777777" w:rsidR="005B5338" w:rsidRPr="00C3766F" w:rsidRDefault="005B5338" w:rsidP="00C3766F">
      <w:pPr>
        <w:pStyle w:val="Textoindependiente"/>
        <w:spacing w:after="0"/>
        <w:jc w:val="both"/>
        <w:rPr>
          <w:rFonts w:ascii="Arial Narrow" w:hAnsi="Arial Narrow"/>
          <w:sz w:val="22"/>
          <w:szCs w:val="22"/>
          <w:lang w:val="es-CO"/>
        </w:rPr>
      </w:pPr>
      <w:r w:rsidRPr="00C3766F">
        <w:rPr>
          <w:rFonts w:ascii="Arial Narrow" w:hAnsi="Arial Narrow"/>
          <w:sz w:val="22"/>
          <w:szCs w:val="22"/>
          <w:lang w:val="es-CO"/>
        </w:rPr>
        <w:t>Cabe destacar que el contenido de este informe es confidencial y no debe divulgarse a terceras partes sin previo consentimiento de las dos entidades involucradas.</w:t>
      </w:r>
    </w:p>
    <w:p w14:paraId="45F9FD23" w14:textId="77777777" w:rsidR="005B5338" w:rsidRPr="00C3766F" w:rsidRDefault="005B5338" w:rsidP="00C3766F">
      <w:pPr>
        <w:pStyle w:val="Textoindependiente"/>
        <w:spacing w:after="0"/>
        <w:jc w:val="both"/>
        <w:rPr>
          <w:rFonts w:ascii="Arial Narrow" w:hAnsi="Arial Narrow"/>
          <w:sz w:val="22"/>
          <w:szCs w:val="22"/>
          <w:highlight w:val="cyan"/>
          <w:lang w:val="es-CO"/>
        </w:rPr>
      </w:pPr>
    </w:p>
    <w:p w14:paraId="2270F172" w14:textId="77777777" w:rsidR="005B5338" w:rsidRPr="00C3766F" w:rsidRDefault="00874C62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OPINION GENERAL DE LA EVALUACIÓ</w:t>
      </w:r>
      <w:r w:rsidR="005B5338" w:rsidRPr="00C3766F">
        <w:rPr>
          <w:rFonts w:ascii="Arial Narrow" w:hAnsi="Arial Narrow"/>
          <w:b/>
          <w:sz w:val="22"/>
          <w:szCs w:val="22"/>
          <w:lang w:val="es-CO"/>
        </w:rPr>
        <w:t>N</w:t>
      </w:r>
      <w:r w:rsidR="000D4176" w:rsidRPr="00C3766F">
        <w:rPr>
          <w:rFonts w:ascii="Arial Narrow" w:hAnsi="Arial Narrow"/>
          <w:b/>
          <w:sz w:val="22"/>
          <w:szCs w:val="22"/>
          <w:lang w:val="es-CO"/>
        </w:rPr>
        <w:t xml:space="preserve"> E INFORMACIÓN DE INTERÉS PARA EL OEC</w:t>
      </w:r>
    </w:p>
    <w:p w14:paraId="61EB7210" w14:textId="77777777" w:rsidR="005B5338" w:rsidRPr="00C3766F" w:rsidRDefault="005B5338" w:rsidP="00C3766F">
      <w:pPr>
        <w:pStyle w:val="Textoindependiente"/>
        <w:spacing w:after="0"/>
        <w:rPr>
          <w:rFonts w:ascii="Arial Narrow" w:hAnsi="Arial Narrow"/>
          <w:sz w:val="22"/>
          <w:szCs w:val="22"/>
          <w:lang w:val="es-CO"/>
        </w:rPr>
      </w:pPr>
    </w:p>
    <w:p w14:paraId="2083ACE0" w14:textId="77777777" w:rsidR="005B5338" w:rsidRPr="00C3766F" w:rsidRDefault="005B5338" w:rsidP="00C3766F">
      <w:pPr>
        <w:pStyle w:val="Textoindependiente"/>
        <w:spacing w:after="0"/>
        <w:jc w:val="both"/>
        <w:rPr>
          <w:rFonts w:ascii="Arial Narrow" w:hAnsi="Arial Narrow"/>
          <w:sz w:val="22"/>
          <w:szCs w:val="22"/>
          <w:lang w:val="es-CO"/>
        </w:rPr>
      </w:pPr>
      <w:r w:rsidRPr="00C3766F">
        <w:rPr>
          <w:rFonts w:ascii="Arial Narrow" w:hAnsi="Arial Narrow"/>
          <w:sz w:val="22"/>
          <w:szCs w:val="22"/>
          <w:lang w:val="es-CO"/>
        </w:rPr>
        <w:t>Se debe tener en cuenta que el otorgamiento de la acreditación estará sujeto a la obtención de resultados satisfactorios en las pruebas de evaluación de desempeño y al cierre de las no conformidades identificadas durante la evaluación.</w:t>
      </w:r>
    </w:p>
    <w:p w14:paraId="768BD7C7" w14:textId="77777777" w:rsidR="00501EBF" w:rsidRPr="00C3766F" w:rsidRDefault="00501EBF" w:rsidP="00C3766F">
      <w:pPr>
        <w:pStyle w:val="Textoindependiente"/>
        <w:spacing w:after="0"/>
        <w:jc w:val="both"/>
        <w:rPr>
          <w:rFonts w:ascii="Arial Narrow" w:hAnsi="Arial Narrow"/>
          <w:sz w:val="22"/>
          <w:szCs w:val="22"/>
          <w:lang w:val="es-CO"/>
        </w:rPr>
      </w:pPr>
    </w:p>
    <w:p w14:paraId="6DE1D54A" w14:textId="77777777" w:rsidR="00965D42" w:rsidRPr="007E5E79" w:rsidRDefault="00965D42" w:rsidP="00C3766F">
      <w:pPr>
        <w:pStyle w:val="Textoindependiente"/>
        <w:spacing w:after="0"/>
        <w:jc w:val="both"/>
        <w:rPr>
          <w:rFonts w:ascii="Arial Narrow" w:hAnsi="Arial Narrow"/>
          <w:b/>
          <w:color w:val="A6A6A6"/>
          <w:sz w:val="22"/>
          <w:szCs w:val="22"/>
          <w:lang w:val="es-CO"/>
        </w:rPr>
      </w:pPr>
      <w:r w:rsidRPr="007E5E79">
        <w:rPr>
          <w:rFonts w:ascii="Arial Narrow" w:hAnsi="Arial Narrow"/>
          <w:b/>
          <w:color w:val="A6A6A6"/>
          <w:sz w:val="22"/>
          <w:szCs w:val="22"/>
          <w:lang w:val="es-CO"/>
        </w:rPr>
        <w:t>(Para entrega de evidencias Resolución 268)</w:t>
      </w:r>
    </w:p>
    <w:p w14:paraId="0BC07C96" w14:textId="77777777" w:rsidR="00965D42" w:rsidRPr="00C3766F" w:rsidRDefault="00965D42" w:rsidP="00C3766F">
      <w:pPr>
        <w:pBdr>
          <w:top w:val="nil"/>
          <w:left w:val="nil"/>
          <w:bottom w:val="nil"/>
          <w:right w:val="nil"/>
          <w:between w:val="nil"/>
        </w:pBdr>
        <w:tabs>
          <w:tab w:val="left" w:pos="287"/>
          <w:tab w:val="left" w:pos="2127"/>
        </w:tabs>
        <w:jc w:val="both"/>
        <w:rPr>
          <w:rFonts w:ascii="Arial Narrow" w:eastAsia="Arial Narrow" w:hAnsi="Arial Narrow" w:cs="Arial Narrow"/>
          <w:color w:val="FF0000"/>
          <w:sz w:val="22"/>
          <w:szCs w:val="22"/>
          <w:lang w:val="es-CO"/>
        </w:rPr>
      </w:pPr>
    </w:p>
    <w:p w14:paraId="72782DFA" w14:textId="02242867" w:rsidR="00965D42" w:rsidRPr="00C3766F" w:rsidRDefault="00965D42" w:rsidP="00C376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808080"/>
          <w:sz w:val="22"/>
          <w:szCs w:val="22"/>
        </w:rPr>
      </w:pP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 xml:space="preserve">El cierre de No Conformidades se debe llevar a cabo dentro de los sesenta (60) hábiles, los cuales empezarán a contar a partir del día hábil siguiente de la fecha de recibo de la evaluación del Plan de Acción; por consiguiente, una vez implementadas la totalidad de las acciones correctivas, les solicitamos comedidamente enviar al IDEAM en medio físico (USB, CD, DVD o Disco Duro) a la Calle 25D No. 96B - 70, primer piso, Bogotá, D.C., o al correo electrónico </w:t>
      </w:r>
      <w:hyperlink r:id="rId8" w:history="1">
        <w:r w:rsidRPr="00C3766F">
          <w:rPr>
            <w:rStyle w:val="Hipervnculo"/>
            <w:rFonts w:ascii="Arial Narrow" w:eastAsia="Arial Narrow" w:hAnsi="Arial Narrow" w:cs="Arial Narrow"/>
            <w:sz w:val="22"/>
            <w:szCs w:val="22"/>
          </w:rPr>
          <w:t>acreditacion@ideam.gov.co</w:t>
        </w:r>
      </w:hyperlink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>, los siguientes documentos:</w:t>
      </w:r>
    </w:p>
    <w:p w14:paraId="0788C576" w14:textId="77777777" w:rsidR="00965D42" w:rsidRPr="00C3766F" w:rsidRDefault="00965D42" w:rsidP="00C3766F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808080"/>
          <w:sz w:val="22"/>
          <w:szCs w:val="22"/>
        </w:rPr>
      </w:pP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>Las evidencias del cierre de las no conformidades y,</w:t>
      </w:r>
    </w:p>
    <w:p w14:paraId="250BFA3D" w14:textId="77777777" w:rsidR="00965D42" w:rsidRPr="00C3766F" w:rsidRDefault="00965D42" w:rsidP="00C3766F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808080"/>
          <w:sz w:val="22"/>
          <w:szCs w:val="22"/>
        </w:rPr>
      </w:pP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>Los resultados de las pruebas de evaluación de desempeño / ensayos de aptitud, conforme con lo establecido en el Artículo 24 de la Resolución 268 de 2015.</w:t>
      </w:r>
    </w:p>
    <w:p w14:paraId="578BBCBE" w14:textId="77777777" w:rsidR="00965D42" w:rsidRDefault="00965D42" w:rsidP="00C3766F">
      <w:pPr>
        <w:pStyle w:val="Textoindependiente"/>
        <w:spacing w:after="0"/>
        <w:rPr>
          <w:rFonts w:ascii="Arial Narrow" w:hAnsi="Arial Narrow" w:cs="Arial"/>
          <w:color w:val="FF0000"/>
          <w:sz w:val="22"/>
          <w:szCs w:val="22"/>
        </w:rPr>
      </w:pPr>
    </w:p>
    <w:p w14:paraId="26D4A2E9" w14:textId="77777777" w:rsidR="00C5367A" w:rsidRDefault="00C5367A" w:rsidP="00C3766F">
      <w:pPr>
        <w:pStyle w:val="Textoindependiente"/>
        <w:spacing w:after="0"/>
        <w:rPr>
          <w:rFonts w:ascii="Arial Narrow" w:hAnsi="Arial Narrow" w:cs="Arial"/>
          <w:color w:val="FF0000"/>
          <w:sz w:val="22"/>
          <w:szCs w:val="22"/>
        </w:rPr>
      </w:pPr>
    </w:p>
    <w:p w14:paraId="467A8EF9" w14:textId="77777777" w:rsidR="00965D42" w:rsidRPr="007E5E79" w:rsidRDefault="00965D42" w:rsidP="00C3766F">
      <w:pPr>
        <w:pStyle w:val="Textoindependiente"/>
        <w:spacing w:after="0"/>
        <w:jc w:val="both"/>
        <w:rPr>
          <w:rFonts w:ascii="Arial Narrow" w:hAnsi="Arial Narrow" w:cs="Arial"/>
          <w:b/>
          <w:color w:val="A6A6A6"/>
          <w:sz w:val="22"/>
          <w:szCs w:val="22"/>
        </w:rPr>
      </w:pPr>
      <w:r w:rsidRPr="007E5E79">
        <w:rPr>
          <w:rFonts w:ascii="Arial Narrow" w:hAnsi="Arial Narrow" w:cs="Arial"/>
          <w:b/>
          <w:color w:val="A6A6A6"/>
          <w:sz w:val="22"/>
          <w:szCs w:val="22"/>
        </w:rPr>
        <w:t>(Para visita de Verificación de Acciones correctivas, para Res 268)</w:t>
      </w:r>
    </w:p>
    <w:p w14:paraId="66CBC77D" w14:textId="77777777" w:rsidR="00965D42" w:rsidRPr="00C3766F" w:rsidRDefault="00965D42" w:rsidP="00C376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808080"/>
          <w:sz w:val="22"/>
          <w:szCs w:val="22"/>
        </w:rPr>
      </w:pPr>
    </w:p>
    <w:p w14:paraId="32B0E8DE" w14:textId="0357D0BF" w:rsidR="00965D42" w:rsidRPr="00C3766F" w:rsidRDefault="00965D42" w:rsidP="00C376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808080"/>
          <w:sz w:val="22"/>
          <w:szCs w:val="22"/>
        </w:rPr>
      </w:pP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 xml:space="preserve">De acuerdo con el Artículo 25 de la Resolución 0268 de 2015, es necesaria una visita de evaluación para verificar la implementación de las acciones correctivas a fin de dar cierre a las no conformidades del presente informe, dicha visita de evaluación se debe llevar a cabo dentro de los términos establecidos en el Artículo 24 de la mencionada Resolución. Los resultados de las pruebas de evaluación de desempeño / ensayos de aptitud se habrán de radicar o enviar al correo electrónico </w:t>
      </w:r>
      <w:hyperlink r:id="rId9" w:history="1">
        <w:r w:rsidRPr="00C3766F">
          <w:rPr>
            <w:rStyle w:val="Hipervnculo"/>
            <w:rFonts w:ascii="Arial Narrow" w:eastAsia="Arial Narrow" w:hAnsi="Arial Narrow" w:cs="Arial Narrow"/>
            <w:sz w:val="22"/>
            <w:szCs w:val="22"/>
          </w:rPr>
          <w:t>acreditacion@ideam.gov.co</w:t>
        </w:r>
      </w:hyperlink>
      <w:r w:rsidRPr="00C3766F">
        <w:rPr>
          <w:rStyle w:val="Hipervnculo"/>
          <w:rFonts w:ascii="Arial Narrow" w:eastAsia="Arial Narrow" w:hAnsi="Arial Narrow" w:cs="Arial Narrow"/>
          <w:sz w:val="22"/>
          <w:szCs w:val="22"/>
        </w:rPr>
        <w:t>,</w:t>
      </w: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 xml:space="preserve"> antes de finalizar la </w:t>
      </w:r>
      <w:r w:rsidR="00247343">
        <w:rPr>
          <w:rFonts w:ascii="Arial Narrow" w:eastAsia="Arial Narrow" w:hAnsi="Arial Narrow" w:cs="Arial Narrow"/>
          <w:color w:val="808080"/>
          <w:sz w:val="22"/>
          <w:szCs w:val="22"/>
        </w:rPr>
        <w:t xml:space="preserve">visita de </w:t>
      </w:r>
      <w:r w:rsidRPr="00C3766F">
        <w:rPr>
          <w:rFonts w:ascii="Arial Narrow" w:eastAsia="Arial Narrow" w:hAnsi="Arial Narrow" w:cs="Arial Narrow"/>
          <w:color w:val="808080"/>
          <w:sz w:val="22"/>
          <w:szCs w:val="22"/>
        </w:rPr>
        <w:t>verificación de acciones correctivas.</w:t>
      </w:r>
    </w:p>
    <w:p w14:paraId="47E25A0D" w14:textId="77777777" w:rsidR="00D76FD4" w:rsidRDefault="00D76FD4" w:rsidP="00C3766F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51A5708D" w14:textId="77777777" w:rsidR="004B7BED" w:rsidRPr="00C3766F" w:rsidRDefault="004B7BED" w:rsidP="00C3766F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C3766F">
        <w:rPr>
          <w:rFonts w:ascii="Arial Narrow" w:hAnsi="Arial Narrow" w:cs="Arial"/>
          <w:sz w:val="22"/>
          <w:szCs w:val="22"/>
        </w:rPr>
        <w:t>Por otra parte</w:t>
      </w:r>
      <w:r w:rsidR="00FA2CE3" w:rsidRPr="00C3766F">
        <w:rPr>
          <w:rFonts w:ascii="Arial Narrow" w:hAnsi="Arial Narrow" w:cs="Arial"/>
          <w:sz w:val="22"/>
          <w:szCs w:val="22"/>
        </w:rPr>
        <w:t xml:space="preserve">, </w:t>
      </w:r>
      <w:r w:rsidRPr="00C3766F">
        <w:rPr>
          <w:rFonts w:ascii="Arial Narrow" w:hAnsi="Arial Narrow" w:cs="Arial"/>
          <w:sz w:val="22"/>
          <w:szCs w:val="22"/>
        </w:rPr>
        <w:t>se informa que las observaciones que quedaron registradas en el presente informe de evaluación serán revisadas durante la próxima visita de evaluación</w:t>
      </w:r>
      <w:r w:rsidR="009324CC" w:rsidRPr="00C3766F">
        <w:rPr>
          <w:rFonts w:ascii="Arial Narrow" w:hAnsi="Arial Narrow" w:cs="Arial"/>
          <w:sz w:val="22"/>
          <w:szCs w:val="22"/>
        </w:rPr>
        <w:t xml:space="preserve"> </w:t>
      </w:r>
      <w:r w:rsidRPr="00C3766F">
        <w:rPr>
          <w:rFonts w:ascii="Arial Narrow" w:hAnsi="Arial Narrow" w:cs="Arial"/>
          <w:sz w:val="22"/>
          <w:szCs w:val="22"/>
        </w:rPr>
        <w:t xml:space="preserve">que reciba </w:t>
      </w:r>
      <w:r w:rsidRPr="00C3766F">
        <w:rPr>
          <w:rFonts w:ascii="Arial Narrow" w:hAnsi="Arial Narrow" w:cs="Arial"/>
          <w:sz w:val="22"/>
          <w:szCs w:val="22"/>
          <w:lang w:val="es-CO"/>
        </w:rPr>
        <w:t xml:space="preserve">El </w:t>
      </w:r>
      <w:r w:rsidR="00A90C2D" w:rsidRPr="00C3766F">
        <w:rPr>
          <w:rFonts w:ascii="Arial Narrow" w:hAnsi="Arial Narrow"/>
          <w:sz w:val="22"/>
          <w:szCs w:val="22"/>
          <w:lang w:val="es-MX"/>
        </w:rPr>
        <w:t>OEC</w:t>
      </w:r>
      <w:r w:rsidR="00A90C2D" w:rsidRPr="00C3766F">
        <w:rPr>
          <w:rFonts w:ascii="Arial Narrow" w:hAnsi="Arial Narrow"/>
          <w:color w:val="808080"/>
          <w:sz w:val="22"/>
          <w:szCs w:val="22"/>
          <w:lang w:val="es-MX"/>
        </w:rPr>
        <w:t xml:space="preserve"> </w:t>
      </w:r>
      <w:r w:rsidR="00A90C2D" w:rsidRPr="00C3766F">
        <w:rPr>
          <w:rFonts w:ascii="Arial Narrow" w:hAnsi="Arial Narrow"/>
          <w:b/>
          <w:sz w:val="22"/>
          <w:szCs w:val="22"/>
          <w:lang w:val="es-MX"/>
        </w:rPr>
        <w:t>XXXXXXXXXXXX</w:t>
      </w:r>
      <w:r w:rsidR="00296EC5" w:rsidRPr="00C3766F">
        <w:rPr>
          <w:rFonts w:ascii="Arial Narrow" w:hAnsi="Arial Narrow"/>
          <w:sz w:val="22"/>
          <w:szCs w:val="22"/>
          <w:lang w:val="es-MX"/>
        </w:rPr>
        <w:t>.</w:t>
      </w:r>
      <w:r w:rsidR="00296EC5" w:rsidRPr="00C3766F">
        <w:rPr>
          <w:rFonts w:ascii="Arial Narrow" w:hAnsi="Arial Narrow"/>
          <w:sz w:val="22"/>
          <w:szCs w:val="22"/>
          <w:lang w:val="es-ES_tradnl"/>
        </w:rPr>
        <w:t xml:space="preserve">, </w:t>
      </w:r>
      <w:r w:rsidRPr="00C3766F">
        <w:rPr>
          <w:rFonts w:ascii="Arial Narrow" w:hAnsi="Arial Narrow" w:cs="Arial"/>
          <w:sz w:val="22"/>
          <w:szCs w:val="22"/>
        </w:rPr>
        <w:t>por parte del IDEAM.</w:t>
      </w:r>
    </w:p>
    <w:p w14:paraId="52DBA42B" w14:textId="77777777" w:rsidR="005B5338" w:rsidRPr="00C3766F" w:rsidRDefault="005B5338" w:rsidP="00C3766F">
      <w:pPr>
        <w:pStyle w:val="Textoindependiente"/>
        <w:spacing w:after="0"/>
        <w:rPr>
          <w:rFonts w:ascii="Arial Narrow" w:hAnsi="Arial Narrow"/>
          <w:sz w:val="22"/>
          <w:szCs w:val="22"/>
          <w:highlight w:val="cyan"/>
          <w:lang w:val="es-CO"/>
        </w:rPr>
      </w:pPr>
      <w:r w:rsidRPr="00C3766F">
        <w:rPr>
          <w:rFonts w:ascii="Arial Narrow" w:hAnsi="Arial Narrow"/>
          <w:sz w:val="22"/>
          <w:szCs w:val="22"/>
          <w:highlight w:val="cyan"/>
          <w:lang w:val="es-CO"/>
        </w:rPr>
        <w:t xml:space="preserve"> </w:t>
      </w:r>
    </w:p>
    <w:p w14:paraId="4F35E262" w14:textId="77777777" w:rsidR="005B5338" w:rsidRPr="00C3766F" w:rsidRDefault="00FA2CE3" w:rsidP="00C3766F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es-CO"/>
        </w:rPr>
      </w:pPr>
      <w:r w:rsidRPr="00C3766F">
        <w:rPr>
          <w:rFonts w:ascii="Arial Narrow" w:hAnsi="Arial Narrow"/>
          <w:b/>
          <w:sz w:val="22"/>
          <w:szCs w:val="22"/>
          <w:lang w:val="es-CO"/>
        </w:rPr>
        <w:t>FIRMA</w:t>
      </w:r>
    </w:p>
    <w:p w14:paraId="613A9E7E" w14:textId="77777777" w:rsidR="005B5338" w:rsidRPr="00C3766F" w:rsidRDefault="005B5338" w:rsidP="00C3766F">
      <w:pPr>
        <w:pStyle w:val="Textoindependiente2"/>
        <w:rPr>
          <w:rFonts w:ascii="Arial Narrow" w:hAnsi="Arial Narrow"/>
          <w:sz w:val="22"/>
          <w:szCs w:val="22"/>
          <w:lang w:val="es-CO"/>
        </w:rPr>
      </w:pPr>
    </w:p>
    <w:p w14:paraId="20DF4043" w14:textId="77777777" w:rsidR="00404997" w:rsidRPr="00C3766F" w:rsidRDefault="00404997" w:rsidP="00C3766F">
      <w:pPr>
        <w:pStyle w:val="Textoindependiente2"/>
        <w:rPr>
          <w:rFonts w:ascii="Arial Narrow" w:hAnsi="Arial Narrow"/>
          <w:sz w:val="22"/>
          <w:szCs w:val="22"/>
          <w:lang w:val="es-CO"/>
        </w:rPr>
      </w:pPr>
    </w:p>
    <w:p w14:paraId="2FB100D0" w14:textId="77777777" w:rsidR="004B7BED" w:rsidRPr="00C3766F" w:rsidRDefault="004B7BED" w:rsidP="00C3766F">
      <w:pPr>
        <w:pStyle w:val="Textoindependiente2"/>
        <w:rPr>
          <w:rFonts w:ascii="Arial Narrow" w:hAnsi="Arial Narrow" w:cs="Arial"/>
          <w:sz w:val="22"/>
          <w:szCs w:val="22"/>
          <w:lang w:val="es-CO"/>
        </w:rPr>
      </w:pPr>
      <w:r w:rsidRPr="00C3766F">
        <w:rPr>
          <w:rFonts w:ascii="Arial Narrow" w:hAnsi="Arial Narrow" w:cs="Arial"/>
          <w:sz w:val="22"/>
          <w:szCs w:val="22"/>
          <w:lang w:val="es-CO"/>
        </w:rPr>
        <w:t xml:space="preserve">Grupo de Acreditación </w:t>
      </w:r>
      <w:r w:rsidRPr="00C3766F">
        <w:rPr>
          <w:rFonts w:ascii="Arial Narrow" w:hAnsi="Arial Narrow" w:cs="Arial"/>
          <w:sz w:val="22"/>
          <w:szCs w:val="22"/>
          <w:lang w:val="es-CO"/>
        </w:rPr>
        <w:tab/>
        <w:t xml:space="preserve">_______________________________________  </w:t>
      </w:r>
    </w:p>
    <w:p w14:paraId="3479076D" w14:textId="77777777" w:rsidR="004B7BED" w:rsidRPr="00C3766F" w:rsidRDefault="004B7BED" w:rsidP="00C3766F">
      <w:pPr>
        <w:pStyle w:val="Textoindependiente2"/>
        <w:rPr>
          <w:rFonts w:ascii="Arial Narrow" w:hAnsi="Arial Narrow" w:cs="Arial"/>
          <w:sz w:val="22"/>
          <w:szCs w:val="22"/>
          <w:lang w:val="es-CO"/>
        </w:rPr>
      </w:pPr>
    </w:p>
    <w:p w14:paraId="221EAE9A" w14:textId="77777777" w:rsidR="004B7BED" w:rsidRPr="00C3766F" w:rsidRDefault="004B7BED" w:rsidP="00C3766F">
      <w:pPr>
        <w:pStyle w:val="Textoindependiente2"/>
        <w:rPr>
          <w:rFonts w:ascii="Arial Narrow" w:hAnsi="Arial Narrow" w:cs="Arial"/>
          <w:sz w:val="22"/>
          <w:szCs w:val="22"/>
          <w:lang w:val="es-CO"/>
        </w:rPr>
      </w:pPr>
      <w:r w:rsidRPr="00C3766F">
        <w:rPr>
          <w:rFonts w:ascii="Arial Narrow" w:hAnsi="Arial Narrow" w:cs="Arial"/>
          <w:sz w:val="22"/>
          <w:szCs w:val="22"/>
          <w:lang w:val="es-CO"/>
        </w:rPr>
        <w:t>Ciudad y fecha</w:t>
      </w:r>
      <w:r w:rsidRPr="00C3766F">
        <w:rPr>
          <w:rFonts w:ascii="Arial Narrow" w:hAnsi="Arial Narrow" w:cs="Arial"/>
          <w:sz w:val="22"/>
          <w:szCs w:val="22"/>
          <w:lang w:val="es-CO"/>
        </w:rPr>
        <w:tab/>
      </w:r>
      <w:r w:rsidRPr="00C3766F">
        <w:rPr>
          <w:rFonts w:ascii="Arial Narrow" w:hAnsi="Arial Narrow" w:cs="Arial"/>
          <w:sz w:val="22"/>
          <w:szCs w:val="22"/>
          <w:lang w:val="es-CO"/>
        </w:rPr>
        <w:tab/>
        <w:t xml:space="preserve">Bogotá, D.C., </w:t>
      </w:r>
      <w:proofErr w:type="spellStart"/>
      <w:r w:rsidR="00935416" w:rsidRPr="00C3766F">
        <w:rPr>
          <w:rFonts w:ascii="Arial Narrow" w:hAnsi="Arial Narrow"/>
          <w:color w:val="808080"/>
          <w:sz w:val="22"/>
          <w:szCs w:val="22"/>
          <w:lang w:val="es-MX"/>
        </w:rPr>
        <w:t>dd</w:t>
      </w:r>
      <w:proofErr w:type="spellEnd"/>
      <w:r w:rsidR="00935416" w:rsidRPr="00C3766F">
        <w:rPr>
          <w:rFonts w:ascii="Arial Narrow" w:hAnsi="Arial Narrow"/>
          <w:color w:val="808080"/>
          <w:sz w:val="22"/>
          <w:szCs w:val="22"/>
          <w:lang w:val="es-MX"/>
        </w:rPr>
        <w:t>/mm/</w:t>
      </w:r>
      <w:proofErr w:type="spellStart"/>
      <w:r w:rsidR="00935416" w:rsidRPr="00C3766F">
        <w:rPr>
          <w:rFonts w:ascii="Arial Narrow" w:hAnsi="Arial Narrow"/>
          <w:color w:val="808080"/>
          <w:sz w:val="22"/>
          <w:szCs w:val="22"/>
          <w:lang w:val="es-MX"/>
        </w:rPr>
        <w:t>aaaa</w:t>
      </w:r>
      <w:proofErr w:type="spellEnd"/>
      <w:r w:rsidR="00935416" w:rsidRPr="00C3766F">
        <w:rPr>
          <w:rFonts w:ascii="Arial Narrow" w:hAnsi="Arial Narrow"/>
          <w:color w:val="808080"/>
          <w:sz w:val="22"/>
          <w:szCs w:val="22"/>
          <w:lang w:val="es-MX"/>
        </w:rPr>
        <w:t xml:space="preserve"> </w:t>
      </w:r>
    </w:p>
    <w:p w14:paraId="0E1D00CC" w14:textId="77777777" w:rsidR="004B7BED" w:rsidRPr="00C3766F" w:rsidRDefault="004B7BED" w:rsidP="00C3766F">
      <w:pPr>
        <w:pStyle w:val="Textoindependiente2"/>
        <w:rPr>
          <w:rFonts w:ascii="Arial Narrow" w:hAnsi="Arial Narrow" w:cs="Arial"/>
          <w:sz w:val="22"/>
          <w:szCs w:val="22"/>
          <w:highlight w:val="cyan"/>
          <w:lang w:val="es-CO"/>
        </w:rPr>
      </w:pPr>
    </w:p>
    <w:p w14:paraId="09B44417" w14:textId="77777777" w:rsidR="00404997" w:rsidRPr="00C3766F" w:rsidRDefault="00404997" w:rsidP="00C3766F">
      <w:pPr>
        <w:pStyle w:val="Textoindependiente2"/>
        <w:rPr>
          <w:rFonts w:ascii="Arial Narrow" w:hAnsi="Arial Narrow" w:cs="Arial"/>
          <w:sz w:val="22"/>
          <w:szCs w:val="22"/>
          <w:highlight w:val="cyan"/>
          <w:lang w:val="es-CO"/>
        </w:rPr>
      </w:pPr>
    </w:p>
    <w:p w14:paraId="63A4DFC0" w14:textId="77777777" w:rsidR="004B7BED" w:rsidRPr="00C3766F" w:rsidRDefault="004B7BED" w:rsidP="00C3766F">
      <w:pPr>
        <w:pStyle w:val="Textoindependiente2"/>
        <w:rPr>
          <w:rFonts w:ascii="Arial Narrow" w:hAnsi="Arial Narrow" w:cs="Arial"/>
          <w:sz w:val="22"/>
          <w:szCs w:val="22"/>
          <w:lang w:val="es-CO"/>
        </w:rPr>
      </w:pPr>
    </w:p>
    <w:p w14:paraId="4728A7D5" w14:textId="77777777" w:rsidR="00402BC7" w:rsidRPr="00C3766F" w:rsidRDefault="00402BC7" w:rsidP="00C3766F">
      <w:pPr>
        <w:pStyle w:val="Textoindependiente2"/>
        <w:rPr>
          <w:rFonts w:ascii="Arial Narrow" w:hAnsi="Arial Narrow"/>
          <w:sz w:val="22"/>
          <w:szCs w:val="22"/>
          <w:lang w:val="es-CO"/>
        </w:rPr>
      </w:pPr>
    </w:p>
    <w:p w14:paraId="7DBB8379" w14:textId="77777777" w:rsidR="004B7BED" w:rsidRPr="00C3766F" w:rsidRDefault="004B7BED" w:rsidP="00C3766F">
      <w:pPr>
        <w:pStyle w:val="Textoindependiente2"/>
        <w:rPr>
          <w:rFonts w:ascii="Arial Narrow" w:hAnsi="Arial Narrow"/>
          <w:sz w:val="22"/>
          <w:szCs w:val="22"/>
          <w:lang w:val="es-CO"/>
        </w:rPr>
      </w:pPr>
    </w:p>
    <w:p w14:paraId="1DAFA4C8" w14:textId="77777777" w:rsidR="004B7BED" w:rsidRPr="00C3766F" w:rsidRDefault="004B7BED" w:rsidP="00C3766F">
      <w:pPr>
        <w:pStyle w:val="Textoindependiente2"/>
        <w:jc w:val="center"/>
        <w:rPr>
          <w:rFonts w:ascii="Arial Narrow" w:hAnsi="Arial Narrow" w:cs="Arial"/>
          <w:b/>
          <w:sz w:val="22"/>
          <w:szCs w:val="22"/>
          <w:lang w:val="es-CO"/>
        </w:rPr>
      </w:pPr>
      <w:r w:rsidRPr="00C3766F">
        <w:rPr>
          <w:rFonts w:ascii="Arial Narrow" w:hAnsi="Arial Narrow" w:cs="Arial"/>
          <w:b/>
          <w:sz w:val="22"/>
          <w:szCs w:val="22"/>
          <w:lang w:val="es-CO"/>
        </w:rPr>
        <w:t>------FIN DEL INFORME DE EVALUACIÓN-------</w:t>
      </w:r>
    </w:p>
    <w:p w14:paraId="76514ED1" w14:textId="77777777" w:rsidR="000427B7" w:rsidRPr="00C3766F" w:rsidRDefault="000427B7" w:rsidP="00C3766F">
      <w:pPr>
        <w:pStyle w:val="Textoindependiente2"/>
        <w:jc w:val="center"/>
        <w:rPr>
          <w:rFonts w:ascii="Arial Narrow" w:hAnsi="Arial Narrow" w:cs="Arial"/>
          <w:b/>
          <w:sz w:val="22"/>
          <w:szCs w:val="22"/>
          <w:lang w:val="es-CO"/>
        </w:rPr>
      </w:pPr>
    </w:p>
    <w:p w14:paraId="284990AD" w14:textId="77777777" w:rsidR="000427B7" w:rsidRPr="00C3766F" w:rsidRDefault="000427B7" w:rsidP="00C3766F">
      <w:pPr>
        <w:pStyle w:val="Textoindependiente2"/>
        <w:jc w:val="center"/>
        <w:rPr>
          <w:rFonts w:ascii="Arial Narrow" w:hAnsi="Arial Narrow" w:cs="Arial"/>
          <w:b/>
          <w:sz w:val="22"/>
          <w:szCs w:val="22"/>
          <w:lang w:val="es-CO"/>
        </w:rPr>
      </w:pPr>
    </w:p>
    <w:p w14:paraId="2940144A" w14:textId="77777777" w:rsidR="000427B7" w:rsidRPr="00935416" w:rsidRDefault="00096405" w:rsidP="00C3766F">
      <w:pPr>
        <w:pStyle w:val="Textoindependiente2"/>
        <w:jc w:val="center"/>
        <w:rPr>
          <w:rFonts w:ascii="Arial Narrow" w:hAnsi="Arial Narrow" w:cs="Arial"/>
          <w:b/>
          <w:sz w:val="22"/>
          <w:szCs w:val="22"/>
          <w:lang w:val="es-CO"/>
        </w:rPr>
      </w:pPr>
      <w:r w:rsidRPr="00C3766F">
        <w:rPr>
          <w:rFonts w:ascii="Arial Narrow" w:hAnsi="Arial Narrow" w:cs="Arial"/>
          <w:b/>
          <w:sz w:val="22"/>
          <w:szCs w:val="22"/>
          <w:lang w:val="es-CO"/>
        </w:rPr>
        <w:br w:type="page"/>
      </w:r>
    </w:p>
    <w:p w14:paraId="1A5733C0" w14:textId="77777777" w:rsidR="00634A44" w:rsidRPr="00CE499C" w:rsidRDefault="00634A44" w:rsidP="00634A44">
      <w:pPr>
        <w:rPr>
          <w:sz w:val="16"/>
          <w:szCs w:val="16"/>
        </w:rPr>
      </w:pPr>
      <w:r w:rsidRPr="00CE499C">
        <w:rPr>
          <w:rFonts w:ascii="Arial Narrow" w:hAnsi="Arial Narrow"/>
          <w:b/>
          <w:bCs/>
          <w:color w:val="000000"/>
          <w:sz w:val="16"/>
          <w:szCs w:val="16"/>
          <w:lang w:val="es-CO" w:eastAsia="es-CO"/>
        </w:rPr>
        <w:lastRenderedPageBreak/>
        <w:t>HISTORIAL DE CAMBIOS (Esta parte no debe diligenciarse. Hace parte permanente del formato)</w:t>
      </w:r>
    </w:p>
    <w:p w14:paraId="1E691090" w14:textId="77777777" w:rsidR="00C8785E" w:rsidRPr="00CE499C" w:rsidRDefault="00C8785E" w:rsidP="00F21E31">
      <w:pPr>
        <w:rPr>
          <w:rFonts w:ascii="Arial Narrow" w:hAnsi="Arial Narrow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68"/>
        <w:gridCol w:w="6882"/>
      </w:tblGrid>
      <w:tr w:rsidR="00F21E31" w:rsidRPr="00CE499C" w14:paraId="6C5C3AA3" w14:textId="77777777" w:rsidTr="00CE499C">
        <w:tc>
          <w:tcPr>
            <w:tcW w:w="669" w:type="pct"/>
            <w:shd w:val="clear" w:color="auto" w:fill="auto"/>
          </w:tcPr>
          <w:p w14:paraId="3FAD268D" w14:textId="77777777" w:rsidR="00F21E31" w:rsidRPr="00CE499C" w:rsidRDefault="00F21E31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VERSION</w:t>
            </w:r>
          </w:p>
        </w:tc>
        <w:tc>
          <w:tcPr>
            <w:tcW w:w="534" w:type="pct"/>
            <w:shd w:val="clear" w:color="auto" w:fill="auto"/>
          </w:tcPr>
          <w:p w14:paraId="70ACB893" w14:textId="77777777" w:rsidR="00F21E31" w:rsidRPr="00CE499C" w:rsidRDefault="00F21E31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FECHA</w:t>
            </w:r>
          </w:p>
        </w:tc>
        <w:tc>
          <w:tcPr>
            <w:tcW w:w="3797" w:type="pct"/>
            <w:shd w:val="clear" w:color="auto" w:fill="auto"/>
          </w:tcPr>
          <w:p w14:paraId="2D31D8F0" w14:textId="77777777" w:rsidR="00F21E31" w:rsidRPr="00CE499C" w:rsidRDefault="00F21E31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DESCRIPCION</w:t>
            </w:r>
          </w:p>
        </w:tc>
      </w:tr>
      <w:tr w:rsidR="00F21E31" w:rsidRPr="00CE499C" w14:paraId="69590B7F" w14:textId="77777777" w:rsidTr="00CE499C">
        <w:tc>
          <w:tcPr>
            <w:tcW w:w="669" w:type="pct"/>
            <w:shd w:val="clear" w:color="auto" w:fill="auto"/>
            <w:vAlign w:val="center"/>
          </w:tcPr>
          <w:p w14:paraId="29427C0C" w14:textId="77777777" w:rsidR="00F21E31" w:rsidRPr="00CE499C" w:rsidRDefault="00F21E31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01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69DA382" w14:textId="77777777" w:rsidR="00F21E31" w:rsidRPr="00CE499C" w:rsidRDefault="00F60D99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24</w:t>
            </w:r>
            <w:r w:rsidR="00F21E31" w:rsidRPr="00CE499C">
              <w:rPr>
                <w:rFonts w:ascii="Arial Narrow" w:eastAsia="Calibri" w:hAnsi="Arial Narrow" w:cs="Arial"/>
                <w:sz w:val="16"/>
                <w:szCs w:val="16"/>
              </w:rPr>
              <w:t>/05/201</w:t>
            </w: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6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896B98D" w14:textId="77777777" w:rsidR="00F21E31" w:rsidRPr="00CE499C" w:rsidRDefault="00F21E31" w:rsidP="002A484E">
            <w:pPr>
              <w:jc w:val="both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Creación del documento</w:t>
            </w:r>
          </w:p>
        </w:tc>
      </w:tr>
      <w:tr w:rsidR="00096405" w:rsidRPr="00CE499C" w14:paraId="6BE06FB0" w14:textId="77777777" w:rsidTr="00CE499C">
        <w:tc>
          <w:tcPr>
            <w:tcW w:w="669" w:type="pct"/>
            <w:shd w:val="clear" w:color="auto" w:fill="auto"/>
            <w:vAlign w:val="center"/>
          </w:tcPr>
          <w:p w14:paraId="181AE699" w14:textId="77777777" w:rsidR="00096405" w:rsidRPr="00CE499C" w:rsidRDefault="00096405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02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B0D3ECB" w14:textId="77777777" w:rsidR="00096405" w:rsidRPr="00CE499C" w:rsidRDefault="006B4095" w:rsidP="00302716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2</w:t>
            </w:r>
            <w:r w:rsidR="00302716" w:rsidRPr="00CE499C">
              <w:rPr>
                <w:rFonts w:ascii="Arial Narrow" w:eastAsia="Calibri" w:hAnsi="Arial Narrow" w:cs="Arial"/>
                <w:sz w:val="16"/>
                <w:szCs w:val="16"/>
              </w:rPr>
              <w:t>1</w:t>
            </w: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/</w:t>
            </w:r>
            <w:r w:rsidR="00302716" w:rsidRPr="00CE499C">
              <w:rPr>
                <w:rFonts w:ascii="Arial Narrow" w:eastAsia="Calibri" w:hAnsi="Arial Narrow" w:cs="Arial"/>
                <w:sz w:val="16"/>
                <w:szCs w:val="16"/>
              </w:rPr>
              <w:t>11</w:t>
            </w: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/2018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62EC8F7" w14:textId="77777777" w:rsidR="00096405" w:rsidRPr="00CE499C" w:rsidRDefault="006B4095" w:rsidP="002A484E">
            <w:pPr>
              <w:jc w:val="both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Actualización código y ajuste de contenidos</w:t>
            </w:r>
          </w:p>
        </w:tc>
      </w:tr>
      <w:tr w:rsidR="004B5888" w:rsidRPr="00CE499C" w14:paraId="6B7F24E4" w14:textId="77777777" w:rsidTr="00CE499C">
        <w:tc>
          <w:tcPr>
            <w:tcW w:w="669" w:type="pct"/>
            <w:shd w:val="clear" w:color="auto" w:fill="auto"/>
            <w:vAlign w:val="center"/>
          </w:tcPr>
          <w:p w14:paraId="1C29A97A" w14:textId="77777777" w:rsidR="004B5888" w:rsidRPr="00CE499C" w:rsidRDefault="004B5888" w:rsidP="002B2A77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0</w:t>
            </w:r>
            <w:r w:rsidR="005A55B7">
              <w:rPr>
                <w:rFonts w:ascii="Arial Narrow" w:eastAsia="Calibri" w:hAnsi="Arial Narrow" w:cs="Arial"/>
                <w:sz w:val="16"/>
                <w:szCs w:val="16"/>
              </w:rPr>
              <w:t>3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5576E96" w14:textId="24BDCF44" w:rsidR="004B5888" w:rsidRPr="0017140F" w:rsidRDefault="0017140F" w:rsidP="00302716">
            <w:pPr>
              <w:jc w:val="center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17140F">
              <w:rPr>
                <w:rFonts w:ascii="Arial Narrow" w:eastAsia="Calibri" w:hAnsi="Arial Narrow" w:cs="Arial"/>
                <w:sz w:val="16"/>
                <w:szCs w:val="16"/>
              </w:rPr>
              <w:t>14/12/2021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63A2BFD" w14:textId="77777777" w:rsidR="004B5888" w:rsidRPr="00CE499C" w:rsidRDefault="004B5888" w:rsidP="004B5888">
            <w:pPr>
              <w:jc w:val="both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Se elimina la palabra in situ del nombre del formato para que aplique tanto a evaluaciones in situ como remotas. Igualmente, se eliminó esta misma palabra en el texto del documento.</w:t>
            </w:r>
          </w:p>
          <w:p w14:paraId="00B644EF" w14:textId="77777777" w:rsidR="004B5888" w:rsidRPr="00CE499C" w:rsidRDefault="004B5888" w:rsidP="004B5888">
            <w:pPr>
              <w:jc w:val="both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CE499C">
              <w:rPr>
                <w:rFonts w:ascii="Arial Narrow" w:eastAsia="Calibri" w:hAnsi="Arial Narrow" w:cs="Arial"/>
                <w:sz w:val="16"/>
                <w:szCs w:val="16"/>
              </w:rPr>
              <w:t>Se elimina el texto asociado al recibo del informe por parte del OEC y se incluye el envío de las pruebas de desempeño junto con las evidencias.</w:t>
            </w:r>
          </w:p>
        </w:tc>
      </w:tr>
    </w:tbl>
    <w:p w14:paraId="07B73525" w14:textId="77777777" w:rsidR="00935416" w:rsidRPr="00CE499C" w:rsidRDefault="00935416" w:rsidP="005B5338">
      <w:pPr>
        <w:pStyle w:val="Textoindependiente2"/>
        <w:rPr>
          <w:rFonts w:ascii="Arial Narrow" w:hAnsi="Arial Narrow"/>
          <w:sz w:val="16"/>
          <w:szCs w:val="16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3180"/>
        <w:gridCol w:w="3148"/>
      </w:tblGrid>
      <w:tr w:rsidR="008348CE" w:rsidRPr="00CE499C" w14:paraId="3EE90E87" w14:textId="77777777" w:rsidTr="00EE1F54">
        <w:trPr>
          <w:trHeight w:val="815"/>
          <w:jc w:val="center"/>
        </w:trPr>
        <w:tc>
          <w:tcPr>
            <w:tcW w:w="1508" w:type="pct"/>
          </w:tcPr>
          <w:p w14:paraId="1A7E8444" w14:textId="77777777" w:rsidR="008348CE" w:rsidRPr="00CE499C" w:rsidRDefault="008348CE" w:rsidP="0070091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E499C">
              <w:rPr>
                <w:rFonts w:ascii="Arial Narrow" w:hAnsi="Arial Narrow"/>
                <w:sz w:val="16"/>
                <w:szCs w:val="16"/>
              </w:rPr>
              <w:t>ELABOR</w:t>
            </w:r>
            <w:r w:rsidR="007905FD" w:rsidRPr="00CE499C">
              <w:rPr>
                <w:rFonts w:ascii="Arial Narrow" w:hAnsi="Arial Narrow"/>
                <w:sz w:val="16"/>
                <w:szCs w:val="16"/>
              </w:rPr>
              <w:t>Ó</w:t>
            </w:r>
            <w:r w:rsidRPr="00CE499C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14:paraId="02A4E48C" w14:textId="77777777" w:rsidR="008348CE" w:rsidRPr="00CE499C" w:rsidRDefault="008348CE" w:rsidP="0070091E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E0790C" w14:textId="77777777" w:rsidR="008348CE" w:rsidRPr="00CE499C" w:rsidRDefault="006B4095" w:rsidP="0070091E">
            <w:pPr>
              <w:pStyle w:val="Sinespaciad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  <w:r w:rsidRPr="00CE499C"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  <w:t xml:space="preserve">Diana F. </w:t>
            </w:r>
            <w:proofErr w:type="spellStart"/>
            <w:r w:rsidRPr="00CE499C"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  <w:t>Fandiño</w:t>
            </w:r>
            <w:proofErr w:type="spellEnd"/>
            <w:r w:rsidRPr="00CE499C"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  <w:t xml:space="preserve"> H.</w:t>
            </w:r>
          </w:p>
          <w:p w14:paraId="60907EF3" w14:textId="77777777" w:rsidR="006B4095" w:rsidRPr="00CE499C" w:rsidRDefault="006B4095" w:rsidP="0070091E">
            <w:pPr>
              <w:pStyle w:val="Sinespaciado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  <w:r w:rsidRPr="00CE499C">
              <w:rPr>
                <w:rFonts w:ascii="Arial Narrow" w:hAnsi="Arial Narrow"/>
                <w:snapToGrid w:val="0"/>
                <w:sz w:val="16"/>
                <w:szCs w:val="16"/>
              </w:rPr>
              <w:t xml:space="preserve">Prof. Universitario </w:t>
            </w:r>
          </w:p>
          <w:p w14:paraId="22632CF3" w14:textId="77777777" w:rsidR="008348CE" w:rsidRPr="00CE499C" w:rsidRDefault="008348CE" w:rsidP="0070091E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99C">
              <w:rPr>
                <w:rFonts w:ascii="Arial Narrow" w:hAnsi="Arial Narrow"/>
                <w:snapToGrid w:val="0"/>
                <w:sz w:val="16"/>
                <w:szCs w:val="16"/>
              </w:rPr>
              <w:t xml:space="preserve">Grupo de </w:t>
            </w:r>
            <w:r w:rsidR="00F63883" w:rsidRPr="00CE499C">
              <w:rPr>
                <w:rFonts w:ascii="Arial Narrow" w:hAnsi="Arial Narrow"/>
                <w:snapToGrid w:val="0"/>
                <w:sz w:val="16"/>
                <w:szCs w:val="16"/>
              </w:rPr>
              <w:t>Acreditación</w:t>
            </w:r>
            <w:r w:rsidRPr="00CE499C">
              <w:rPr>
                <w:rFonts w:ascii="Arial Narrow" w:hAnsi="Arial Narrow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754" w:type="pct"/>
          </w:tcPr>
          <w:p w14:paraId="51C03A6C" w14:textId="77777777" w:rsidR="008348CE" w:rsidRPr="00CE499C" w:rsidRDefault="008348CE" w:rsidP="0070091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499C">
              <w:rPr>
                <w:rFonts w:ascii="Arial Narrow" w:hAnsi="Arial Narrow" w:cs="Arial"/>
                <w:sz w:val="16"/>
                <w:szCs w:val="16"/>
              </w:rPr>
              <w:t>REVIS</w:t>
            </w:r>
            <w:r w:rsidR="007905FD" w:rsidRPr="00CE499C">
              <w:rPr>
                <w:rFonts w:ascii="Arial Narrow" w:hAnsi="Arial Narrow" w:cs="Arial"/>
                <w:sz w:val="16"/>
                <w:szCs w:val="16"/>
              </w:rPr>
              <w:t>Ó</w:t>
            </w:r>
            <w:r w:rsidRPr="00CE499C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14:paraId="568E1A66" w14:textId="77777777" w:rsidR="008348CE" w:rsidRPr="00CE499C" w:rsidRDefault="008348CE" w:rsidP="0070091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4979ABD" w14:textId="77777777" w:rsidR="008348CE" w:rsidRPr="00CE499C" w:rsidRDefault="005A55B7" w:rsidP="0070091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Diana F. </w:t>
            </w:r>
            <w:proofErr w:type="spellStart"/>
            <w:r>
              <w:rPr>
                <w:rFonts w:ascii="Arial Narrow" w:hAnsi="Arial Narrow" w:cs="Arial"/>
                <w:b/>
                <w:sz w:val="16"/>
                <w:szCs w:val="16"/>
              </w:rPr>
              <w:t>Fandiño</w:t>
            </w:r>
            <w:proofErr w:type="spellEnd"/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H. / Ana María Perdomo C.</w:t>
            </w:r>
            <w:r w:rsidR="002A484E" w:rsidRPr="00CE499C">
              <w:rPr>
                <w:rFonts w:ascii="Arial Narrow" w:hAnsi="Arial Narrow" w:cs="Arial"/>
                <w:b/>
                <w:sz w:val="16"/>
                <w:szCs w:val="16"/>
              </w:rPr>
              <w:t xml:space="preserve"> / Nydia Torres Reyes</w:t>
            </w:r>
            <w:r w:rsidR="006B4095" w:rsidRPr="00CE499C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14:paraId="67181CC6" w14:textId="77777777" w:rsidR="008348CE" w:rsidRPr="00CE499C" w:rsidRDefault="008348CE" w:rsidP="006B409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A55B7">
              <w:rPr>
                <w:rFonts w:ascii="Arial Narrow" w:eastAsia="Calibri" w:hAnsi="Arial Narrow"/>
                <w:snapToGrid w:val="0"/>
                <w:sz w:val="16"/>
                <w:szCs w:val="16"/>
              </w:rPr>
              <w:t>Grupo de Acreditación</w:t>
            </w:r>
          </w:p>
        </w:tc>
        <w:tc>
          <w:tcPr>
            <w:tcW w:w="1737" w:type="pct"/>
          </w:tcPr>
          <w:p w14:paraId="2314C926" w14:textId="77777777" w:rsidR="008348CE" w:rsidRPr="00CE499C" w:rsidRDefault="008348CE" w:rsidP="0070091E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499C">
              <w:rPr>
                <w:rFonts w:ascii="Arial Narrow" w:hAnsi="Arial Narrow" w:cs="Arial"/>
                <w:sz w:val="16"/>
                <w:szCs w:val="16"/>
              </w:rPr>
              <w:t>APROB</w:t>
            </w:r>
            <w:r w:rsidR="007905FD" w:rsidRPr="00CE499C">
              <w:rPr>
                <w:rFonts w:ascii="Arial Narrow" w:hAnsi="Arial Narrow" w:cs="Arial"/>
                <w:sz w:val="16"/>
                <w:szCs w:val="16"/>
              </w:rPr>
              <w:t>Ó</w:t>
            </w:r>
            <w:r w:rsidRPr="00CE499C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14:paraId="6F757BE3" w14:textId="77777777" w:rsidR="002A484E" w:rsidRPr="00CE499C" w:rsidRDefault="002A484E" w:rsidP="006B409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91E9F71" w14:textId="77777777" w:rsidR="006B4095" w:rsidRPr="00CE499C" w:rsidRDefault="002A484E" w:rsidP="006B409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499C">
              <w:rPr>
                <w:rFonts w:ascii="Arial Narrow" w:hAnsi="Arial Narrow" w:cs="Arial"/>
                <w:b/>
                <w:sz w:val="16"/>
                <w:szCs w:val="16"/>
              </w:rPr>
              <w:t>Leonardo Pineda Pardo</w:t>
            </w:r>
          </w:p>
          <w:p w14:paraId="76D75BC8" w14:textId="77777777" w:rsidR="008348CE" w:rsidRPr="00CE499C" w:rsidRDefault="006B4095" w:rsidP="006B409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499C">
              <w:rPr>
                <w:rFonts w:ascii="Arial Narrow" w:eastAsia="Calibri" w:hAnsi="Arial Narrow"/>
                <w:snapToGrid w:val="0"/>
                <w:sz w:val="16"/>
                <w:szCs w:val="16"/>
              </w:rPr>
              <w:t>Coordinador Grupo de Acreditación</w:t>
            </w:r>
          </w:p>
        </w:tc>
      </w:tr>
    </w:tbl>
    <w:p w14:paraId="0DDF2916" w14:textId="77777777" w:rsidR="008348CE" w:rsidRPr="00CE499C" w:rsidRDefault="008348CE" w:rsidP="005B5338">
      <w:pPr>
        <w:pStyle w:val="Textoindependiente2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8348CE" w:rsidRPr="00CE499C" w:rsidSect="00F02D8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9646" w14:textId="77777777" w:rsidR="00A73D0E" w:rsidRDefault="00A73D0E">
      <w:r>
        <w:separator/>
      </w:r>
    </w:p>
  </w:endnote>
  <w:endnote w:type="continuationSeparator" w:id="0">
    <w:p w14:paraId="7AEED966" w14:textId="77777777" w:rsidR="00A73D0E" w:rsidRDefault="00A7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7197" w14:textId="77777777" w:rsidR="00134BCD" w:rsidRPr="001341D4" w:rsidRDefault="00134BCD" w:rsidP="00134BCD">
    <w:pPr>
      <w:pStyle w:val="Piedepgina"/>
      <w:jc w:val="center"/>
      <w:rPr>
        <w:rFonts w:ascii="Arial Narrow" w:hAnsi="Arial Narrow"/>
        <w:b/>
        <w:color w:val="808080"/>
        <w:sz w:val="20"/>
        <w:u w:val="single"/>
      </w:rPr>
    </w:pPr>
    <w:r w:rsidRPr="001341D4">
      <w:rPr>
        <w:rFonts w:ascii="Arial Narrow" w:hAnsi="Arial Narrow"/>
        <w:b/>
        <w:color w:val="808080"/>
        <w:sz w:val="20"/>
        <w:u w:val="single"/>
      </w:rPr>
      <w:t>Este documento es de carácter informativo y no reemplaza para ningún efecto el acto administrativo mediante el cual se otorga la respectiva acreditación.</w:t>
    </w:r>
  </w:p>
  <w:p w14:paraId="7B8E6E24" w14:textId="77777777" w:rsidR="00134BCD" w:rsidRDefault="00134B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45DD5" w14:textId="77777777" w:rsidR="00A73D0E" w:rsidRDefault="00A73D0E">
      <w:r>
        <w:separator/>
      </w:r>
    </w:p>
  </w:footnote>
  <w:footnote w:type="continuationSeparator" w:id="0">
    <w:p w14:paraId="3B9ABB4B" w14:textId="77777777" w:rsidR="00A73D0E" w:rsidRDefault="00A7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70"/>
      <w:gridCol w:w="4074"/>
      <w:gridCol w:w="2318"/>
    </w:tblGrid>
    <w:tr w:rsidR="00E60C74" w:rsidRPr="00E151DB" w14:paraId="36CD2B24" w14:textId="77777777" w:rsidTr="00E151DB">
      <w:trPr>
        <w:jc w:val="center"/>
      </w:trPr>
      <w:tc>
        <w:tcPr>
          <w:tcW w:w="1473" w:type="pct"/>
          <w:vMerge w:val="restart"/>
        </w:tcPr>
        <w:p w14:paraId="6C2749B1" w14:textId="7AB38F89" w:rsidR="00E60C74" w:rsidRPr="00F60D99" w:rsidRDefault="00216A23" w:rsidP="000078B9">
          <w:pPr>
            <w:pStyle w:val="Encabezado"/>
            <w:rPr>
              <w:rFonts w:ascii="Arial Narrow" w:hAnsi="Arial Narrow"/>
              <w:sz w:val="20"/>
            </w:rPr>
          </w:pPr>
          <w:r w:rsidRPr="00F60D99">
            <w:rPr>
              <w:rFonts w:ascii="Arial Narrow" w:hAnsi="Arial Narrow"/>
              <w:noProof/>
              <w:sz w:val="20"/>
              <w:lang w:val="en-US" w:eastAsia="en-US"/>
            </w:rPr>
            <w:drawing>
              <wp:inline distT="0" distB="0" distL="0" distR="0" wp14:anchorId="650AFCCD" wp14:editId="715C3D96">
                <wp:extent cx="1524000" cy="5943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vAlign w:val="center"/>
        </w:tcPr>
        <w:p w14:paraId="3A42EF55" w14:textId="77777777" w:rsidR="00E60C74" w:rsidRPr="00F60D99" w:rsidRDefault="00E60C74" w:rsidP="000078B9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 Narrow" w:eastAsia="Calibri" w:hAnsi="Arial Narrow"/>
              <w:b/>
              <w:sz w:val="20"/>
              <w:lang w:val="es-CO" w:eastAsia="en-US"/>
            </w:rPr>
          </w:pPr>
          <w:r w:rsidRPr="00F60D99">
            <w:rPr>
              <w:rFonts w:ascii="Arial Narrow" w:hAnsi="Arial Narrow"/>
              <w:b/>
              <w:sz w:val="22"/>
            </w:rPr>
            <w:t xml:space="preserve">INFORME DE </w:t>
          </w:r>
          <w:r w:rsidR="00F60D99">
            <w:rPr>
              <w:rFonts w:ascii="Arial Narrow" w:hAnsi="Arial Narrow"/>
              <w:b/>
              <w:sz w:val="22"/>
            </w:rPr>
            <w:t>EVALUACIÓ</w:t>
          </w:r>
          <w:r w:rsidR="002A484E">
            <w:rPr>
              <w:rFonts w:ascii="Arial Narrow" w:hAnsi="Arial Narrow"/>
              <w:b/>
              <w:sz w:val="22"/>
            </w:rPr>
            <w:t xml:space="preserve">N </w:t>
          </w:r>
          <w:r w:rsidRPr="00F60D99">
            <w:rPr>
              <w:rFonts w:ascii="Arial Narrow" w:hAnsi="Arial Narrow"/>
              <w:b/>
              <w:sz w:val="22"/>
            </w:rPr>
            <w:t>A OEC</w:t>
          </w:r>
        </w:p>
      </w:tc>
      <w:tc>
        <w:tcPr>
          <w:tcW w:w="1279" w:type="pct"/>
        </w:tcPr>
        <w:p w14:paraId="34E4563D" w14:textId="77777777" w:rsidR="00E60C74" w:rsidRPr="00E151DB" w:rsidRDefault="00E60C74" w:rsidP="00E151D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 Narrow" w:eastAsia="Calibri" w:hAnsi="Arial Narrow"/>
              <w:b/>
              <w:sz w:val="20"/>
              <w:lang w:val="es-CO" w:eastAsia="en-US"/>
            </w:rPr>
          </w:pPr>
          <w:r w:rsidRPr="00E151DB">
            <w:rPr>
              <w:rFonts w:ascii="Arial Narrow" w:eastAsia="Calibri" w:hAnsi="Arial Narrow"/>
              <w:b/>
              <w:sz w:val="20"/>
              <w:lang w:val="es-CO" w:eastAsia="en-US"/>
            </w:rPr>
            <w:t xml:space="preserve">Código: </w:t>
          </w:r>
          <w:r w:rsidR="00E151DB" w:rsidRPr="00E151DB">
            <w:rPr>
              <w:rFonts w:ascii="Arial Narrow" w:eastAsia="Calibri" w:hAnsi="Arial Narrow"/>
              <w:sz w:val="20"/>
              <w:lang w:val="es-CO" w:eastAsia="en-US"/>
            </w:rPr>
            <w:t>E</w:t>
          </w:r>
          <w:r w:rsidR="00177570" w:rsidRPr="00E151DB">
            <w:rPr>
              <w:rFonts w:ascii="Arial Narrow" w:eastAsia="Calibri" w:hAnsi="Arial Narrow"/>
              <w:sz w:val="20"/>
              <w:lang w:val="es-CO" w:eastAsia="en-US"/>
            </w:rPr>
            <w:t>-S</w:t>
          </w:r>
          <w:r w:rsidR="00E151DB" w:rsidRPr="00E151DB">
            <w:rPr>
              <w:rFonts w:ascii="Arial Narrow" w:eastAsia="Calibri" w:hAnsi="Arial Narrow"/>
              <w:sz w:val="20"/>
              <w:lang w:val="es-CO" w:eastAsia="en-US"/>
            </w:rPr>
            <w:t>GI</w:t>
          </w:r>
          <w:r w:rsidR="00177570" w:rsidRPr="00E151DB">
            <w:rPr>
              <w:rFonts w:ascii="Arial Narrow" w:eastAsia="Calibri" w:hAnsi="Arial Narrow"/>
              <w:sz w:val="20"/>
              <w:lang w:val="es-CO" w:eastAsia="en-US"/>
            </w:rPr>
            <w:t>-AC</w:t>
          </w:r>
          <w:r w:rsidR="00F60D99" w:rsidRPr="00E151DB">
            <w:rPr>
              <w:rFonts w:ascii="Arial Narrow" w:eastAsia="Calibri" w:hAnsi="Arial Narrow"/>
              <w:sz w:val="20"/>
              <w:lang w:val="es-CO" w:eastAsia="en-US"/>
            </w:rPr>
            <w:t>-F009</w:t>
          </w:r>
        </w:p>
      </w:tc>
    </w:tr>
    <w:tr w:rsidR="00E60C74" w:rsidRPr="00F60D99" w14:paraId="1DA900AD" w14:textId="77777777" w:rsidTr="00E151DB">
      <w:trPr>
        <w:jc w:val="center"/>
      </w:trPr>
      <w:tc>
        <w:tcPr>
          <w:tcW w:w="1473" w:type="pct"/>
          <w:vMerge/>
        </w:tcPr>
        <w:p w14:paraId="77FCDAC4" w14:textId="77777777" w:rsidR="00E60C74" w:rsidRPr="00E151DB" w:rsidRDefault="00E60C74" w:rsidP="000078B9">
          <w:pPr>
            <w:pStyle w:val="Encabezado"/>
            <w:rPr>
              <w:rFonts w:ascii="Arial Narrow" w:hAnsi="Arial Narrow"/>
              <w:sz w:val="20"/>
              <w:lang w:val="es-CO"/>
            </w:rPr>
          </w:pPr>
        </w:p>
      </w:tc>
      <w:tc>
        <w:tcPr>
          <w:tcW w:w="2248" w:type="pct"/>
          <w:vMerge/>
        </w:tcPr>
        <w:p w14:paraId="3A61977A" w14:textId="77777777" w:rsidR="00E60C74" w:rsidRPr="00E151DB" w:rsidRDefault="00E60C74" w:rsidP="000078B9">
          <w:pPr>
            <w:pStyle w:val="Encabezado"/>
            <w:rPr>
              <w:rFonts w:ascii="Arial Narrow" w:hAnsi="Arial Narrow"/>
              <w:sz w:val="20"/>
              <w:lang w:val="es-CO"/>
            </w:rPr>
          </w:pPr>
        </w:p>
      </w:tc>
      <w:tc>
        <w:tcPr>
          <w:tcW w:w="1279" w:type="pct"/>
        </w:tcPr>
        <w:p w14:paraId="4CFCE9FA" w14:textId="77777777" w:rsidR="00E60C74" w:rsidRPr="00F60D99" w:rsidRDefault="00E60C74" w:rsidP="000078B9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 Narrow" w:eastAsia="Calibri" w:hAnsi="Arial Narrow"/>
              <w:b/>
              <w:sz w:val="20"/>
              <w:lang w:val="es-CO" w:eastAsia="en-US"/>
            </w:rPr>
          </w:pPr>
          <w:r w:rsidRPr="00F60D99">
            <w:rPr>
              <w:rFonts w:ascii="Arial Narrow" w:eastAsia="Calibri" w:hAnsi="Arial Narrow"/>
              <w:b/>
              <w:sz w:val="20"/>
              <w:lang w:val="es-CO" w:eastAsia="en-US"/>
            </w:rPr>
            <w:t xml:space="preserve">Versión: </w:t>
          </w:r>
          <w:r w:rsidR="00935416" w:rsidRPr="00F60D99">
            <w:rPr>
              <w:rFonts w:ascii="Arial Narrow" w:eastAsia="Calibri" w:hAnsi="Arial Narrow"/>
              <w:sz w:val="20"/>
              <w:lang w:val="es-CO" w:eastAsia="en-US"/>
            </w:rPr>
            <w:t>0</w:t>
          </w:r>
          <w:r w:rsidR="002A484E">
            <w:rPr>
              <w:rFonts w:ascii="Arial Narrow" w:eastAsia="Calibri" w:hAnsi="Arial Narrow"/>
              <w:sz w:val="20"/>
              <w:lang w:val="es-CO" w:eastAsia="en-US"/>
            </w:rPr>
            <w:t>0</w:t>
          </w:r>
          <w:r w:rsidR="00506507">
            <w:rPr>
              <w:rFonts w:ascii="Arial Narrow" w:eastAsia="Calibri" w:hAnsi="Arial Narrow"/>
              <w:sz w:val="20"/>
              <w:lang w:val="es-CO" w:eastAsia="en-US"/>
            </w:rPr>
            <w:t>3</w:t>
          </w:r>
        </w:p>
      </w:tc>
    </w:tr>
    <w:tr w:rsidR="00E60C74" w:rsidRPr="00F60D99" w14:paraId="021787EB" w14:textId="77777777" w:rsidTr="00E151DB">
      <w:trPr>
        <w:jc w:val="center"/>
      </w:trPr>
      <w:tc>
        <w:tcPr>
          <w:tcW w:w="1473" w:type="pct"/>
          <w:vMerge/>
        </w:tcPr>
        <w:p w14:paraId="778BB30D" w14:textId="77777777" w:rsidR="00E60C74" w:rsidRPr="00F60D99" w:rsidRDefault="00E60C74" w:rsidP="000078B9">
          <w:pPr>
            <w:pStyle w:val="Encabezado"/>
            <w:rPr>
              <w:rFonts w:ascii="Arial Narrow" w:hAnsi="Arial Narrow"/>
              <w:sz w:val="20"/>
            </w:rPr>
          </w:pPr>
        </w:p>
      </w:tc>
      <w:tc>
        <w:tcPr>
          <w:tcW w:w="2248" w:type="pct"/>
          <w:vMerge/>
        </w:tcPr>
        <w:p w14:paraId="4561017E" w14:textId="77777777" w:rsidR="00E60C74" w:rsidRPr="00F60D99" w:rsidRDefault="00E60C74" w:rsidP="000078B9">
          <w:pPr>
            <w:pStyle w:val="Encabezado"/>
            <w:rPr>
              <w:rFonts w:ascii="Arial Narrow" w:hAnsi="Arial Narrow"/>
              <w:sz w:val="20"/>
            </w:rPr>
          </w:pPr>
        </w:p>
      </w:tc>
      <w:tc>
        <w:tcPr>
          <w:tcW w:w="1279" w:type="pct"/>
        </w:tcPr>
        <w:p w14:paraId="35831DB5" w14:textId="5A5584E8" w:rsidR="00E60C74" w:rsidRPr="00F60D99" w:rsidRDefault="00E60C74" w:rsidP="00302716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rPr>
              <w:rFonts w:ascii="Arial Narrow" w:eastAsia="Calibri" w:hAnsi="Arial Narrow"/>
              <w:b/>
              <w:sz w:val="20"/>
              <w:lang w:val="es-CO" w:eastAsia="en-US"/>
            </w:rPr>
          </w:pPr>
          <w:r w:rsidRPr="00F60D99">
            <w:rPr>
              <w:rFonts w:ascii="Arial Narrow" w:eastAsia="Calibri" w:hAnsi="Arial Narrow"/>
              <w:b/>
              <w:sz w:val="20"/>
              <w:lang w:val="es-CO" w:eastAsia="en-US"/>
            </w:rPr>
            <w:t xml:space="preserve">Fecha: </w:t>
          </w:r>
          <w:r w:rsidR="0017140F">
            <w:rPr>
              <w:rFonts w:ascii="Arial Narrow" w:eastAsia="Calibri" w:hAnsi="Arial Narrow"/>
              <w:sz w:val="20"/>
              <w:szCs w:val="22"/>
              <w:lang w:val="es-CO" w:eastAsia="en-US"/>
            </w:rPr>
            <w:t>14/12/2021</w:t>
          </w:r>
        </w:p>
      </w:tc>
    </w:tr>
    <w:tr w:rsidR="00E60C74" w:rsidRPr="00F60D99" w14:paraId="041F484B" w14:textId="77777777" w:rsidTr="00E151DB">
      <w:trPr>
        <w:jc w:val="center"/>
      </w:trPr>
      <w:tc>
        <w:tcPr>
          <w:tcW w:w="1473" w:type="pct"/>
          <w:vMerge/>
        </w:tcPr>
        <w:p w14:paraId="5BC5E9B5" w14:textId="77777777" w:rsidR="00E60C74" w:rsidRPr="00F60D99" w:rsidRDefault="00E60C74" w:rsidP="000078B9">
          <w:pPr>
            <w:pStyle w:val="Encabezado"/>
            <w:rPr>
              <w:rFonts w:ascii="Arial Narrow" w:hAnsi="Arial Narrow"/>
              <w:sz w:val="20"/>
            </w:rPr>
          </w:pPr>
        </w:p>
      </w:tc>
      <w:tc>
        <w:tcPr>
          <w:tcW w:w="2248" w:type="pct"/>
          <w:vMerge/>
        </w:tcPr>
        <w:p w14:paraId="52A3AC75" w14:textId="77777777" w:rsidR="00E60C74" w:rsidRPr="00F60D99" w:rsidRDefault="00E60C74" w:rsidP="000078B9">
          <w:pPr>
            <w:pStyle w:val="Encabezado"/>
            <w:rPr>
              <w:rFonts w:ascii="Arial Narrow" w:hAnsi="Arial Narrow"/>
              <w:sz w:val="20"/>
            </w:rPr>
          </w:pPr>
        </w:p>
      </w:tc>
      <w:tc>
        <w:tcPr>
          <w:tcW w:w="1279" w:type="pct"/>
        </w:tcPr>
        <w:p w14:paraId="6C1BDDF7" w14:textId="3E61BD9A" w:rsidR="00E60C74" w:rsidRPr="00F60D99" w:rsidRDefault="00E60C74" w:rsidP="000078B9">
          <w:pPr>
            <w:rPr>
              <w:rFonts w:ascii="Arial Narrow" w:eastAsia="Calibri" w:hAnsi="Arial Narrow"/>
              <w:b/>
              <w:sz w:val="20"/>
              <w:lang w:val="es-CO" w:eastAsia="en-US"/>
            </w:rPr>
          </w:pPr>
          <w:r w:rsidRPr="00F60D99">
            <w:rPr>
              <w:rFonts w:ascii="Arial Narrow" w:eastAsia="Calibri" w:hAnsi="Arial Narrow"/>
              <w:b/>
              <w:sz w:val="20"/>
              <w:lang w:val="es-CO" w:eastAsia="en-US"/>
            </w:rPr>
            <w:t xml:space="preserve">Página: </w: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begin"/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instrText xml:space="preserve"> </w:instrText>
          </w:r>
          <w:r w:rsidR="0072255F" w:rsidRPr="00F60D99">
            <w:rPr>
              <w:rFonts w:ascii="Arial Narrow" w:eastAsia="Calibri" w:hAnsi="Arial Narrow"/>
              <w:sz w:val="20"/>
              <w:lang w:val="es-CO" w:eastAsia="en-US"/>
            </w:rPr>
            <w:instrText>PAGE</w:instrTex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instrText xml:space="preserve"> </w:instrTex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separate"/>
          </w:r>
          <w:r w:rsidR="0017140F">
            <w:rPr>
              <w:rFonts w:ascii="Arial Narrow" w:eastAsia="Calibri" w:hAnsi="Arial Narrow"/>
              <w:noProof/>
              <w:sz w:val="20"/>
              <w:lang w:val="es-CO" w:eastAsia="en-US"/>
            </w:rPr>
            <w:t>6</w: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end"/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t xml:space="preserve"> de </w: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begin"/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instrText xml:space="preserve"> </w:instrText>
          </w:r>
          <w:r w:rsidR="0072255F" w:rsidRPr="00F60D99">
            <w:rPr>
              <w:rFonts w:ascii="Arial Narrow" w:eastAsia="Calibri" w:hAnsi="Arial Narrow"/>
              <w:sz w:val="20"/>
              <w:lang w:val="es-CO" w:eastAsia="en-US"/>
            </w:rPr>
            <w:instrText>NUMPAGES</w:instrTex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instrText xml:space="preserve">  </w:instrTex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separate"/>
          </w:r>
          <w:r w:rsidR="0017140F">
            <w:rPr>
              <w:rFonts w:ascii="Arial Narrow" w:eastAsia="Calibri" w:hAnsi="Arial Narrow"/>
              <w:noProof/>
              <w:sz w:val="20"/>
              <w:lang w:val="es-CO" w:eastAsia="en-US"/>
            </w:rPr>
            <w:t>6</w:t>
          </w:r>
          <w:r w:rsidRPr="00F60D99">
            <w:rPr>
              <w:rFonts w:ascii="Arial Narrow" w:eastAsia="Calibri" w:hAnsi="Arial Narrow"/>
              <w:sz w:val="20"/>
              <w:lang w:val="es-CO" w:eastAsia="en-US"/>
            </w:rPr>
            <w:fldChar w:fldCharType="end"/>
          </w:r>
        </w:p>
      </w:tc>
    </w:tr>
  </w:tbl>
  <w:p w14:paraId="3F250697" w14:textId="77777777" w:rsidR="00E60C74" w:rsidRDefault="00E60C74" w:rsidP="005B53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326"/>
    <w:multiLevelType w:val="hybridMultilevel"/>
    <w:tmpl w:val="5016C55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3575C"/>
    <w:multiLevelType w:val="hybridMultilevel"/>
    <w:tmpl w:val="F88A54C8"/>
    <w:lvl w:ilvl="0" w:tplc="F88CD7D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A36"/>
    <w:multiLevelType w:val="hybridMultilevel"/>
    <w:tmpl w:val="E9920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621E2"/>
    <w:multiLevelType w:val="hybridMultilevel"/>
    <w:tmpl w:val="0E402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7B1B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77A6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1068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B53B68"/>
    <w:multiLevelType w:val="hybridMultilevel"/>
    <w:tmpl w:val="A74242A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76FCC"/>
    <w:multiLevelType w:val="hybridMultilevel"/>
    <w:tmpl w:val="6EAA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965AB"/>
    <w:multiLevelType w:val="hybridMultilevel"/>
    <w:tmpl w:val="057A65A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C0C41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1068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1E4642"/>
    <w:multiLevelType w:val="hybridMultilevel"/>
    <w:tmpl w:val="432A29B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C07A6D"/>
    <w:multiLevelType w:val="hybridMultilevel"/>
    <w:tmpl w:val="1764A7B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80D8A"/>
    <w:multiLevelType w:val="hybridMultilevel"/>
    <w:tmpl w:val="FB4AEB5A"/>
    <w:lvl w:ilvl="0" w:tplc="6AB65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37C4"/>
    <w:multiLevelType w:val="hybridMultilevel"/>
    <w:tmpl w:val="3E1E73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27DA"/>
    <w:multiLevelType w:val="hybridMultilevel"/>
    <w:tmpl w:val="8B0E37A4"/>
    <w:lvl w:ilvl="0" w:tplc="FB5696D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3F3B"/>
    <w:multiLevelType w:val="hybridMultilevel"/>
    <w:tmpl w:val="5664B89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724388"/>
    <w:multiLevelType w:val="hybridMultilevel"/>
    <w:tmpl w:val="E4E82040"/>
    <w:lvl w:ilvl="0" w:tplc="A1ACEA30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C6185"/>
    <w:multiLevelType w:val="hybridMultilevel"/>
    <w:tmpl w:val="24A8C0D8"/>
    <w:lvl w:ilvl="0" w:tplc="90101C8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687ED4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2186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1068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911162"/>
    <w:multiLevelType w:val="hybridMultilevel"/>
    <w:tmpl w:val="39A61D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675CD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D6032"/>
    <w:multiLevelType w:val="hybridMultilevel"/>
    <w:tmpl w:val="238893C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287BF5"/>
    <w:multiLevelType w:val="hybridMultilevel"/>
    <w:tmpl w:val="5282C004"/>
    <w:lvl w:ilvl="0" w:tplc="0C0A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240A0019">
      <w:start w:val="1"/>
      <w:numFmt w:val="lowerLetter"/>
      <w:lvlText w:val="%2."/>
      <w:lvlJc w:val="left"/>
      <w:pPr>
        <w:ind w:left="4272" w:hanging="360"/>
      </w:pPr>
    </w:lvl>
    <w:lvl w:ilvl="2" w:tplc="240A001B">
      <w:start w:val="1"/>
      <w:numFmt w:val="lowerRoman"/>
      <w:lvlText w:val="%3."/>
      <w:lvlJc w:val="right"/>
      <w:pPr>
        <w:ind w:left="4992" w:hanging="180"/>
      </w:pPr>
    </w:lvl>
    <w:lvl w:ilvl="3" w:tplc="240A000F" w:tentative="1">
      <w:start w:val="1"/>
      <w:numFmt w:val="decimal"/>
      <w:lvlText w:val="%4."/>
      <w:lvlJc w:val="left"/>
      <w:pPr>
        <w:ind w:left="5712" w:hanging="360"/>
      </w:pPr>
    </w:lvl>
    <w:lvl w:ilvl="4" w:tplc="240A0019" w:tentative="1">
      <w:start w:val="1"/>
      <w:numFmt w:val="lowerLetter"/>
      <w:lvlText w:val="%5."/>
      <w:lvlJc w:val="left"/>
      <w:pPr>
        <w:ind w:left="6432" w:hanging="360"/>
      </w:pPr>
    </w:lvl>
    <w:lvl w:ilvl="5" w:tplc="240A001B" w:tentative="1">
      <w:start w:val="1"/>
      <w:numFmt w:val="lowerRoman"/>
      <w:lvlText w:val="%6."/>
      <w:lvlJc w:val="right"/>
      <w:pPr>
        <w:ind w:left="7152" w:hanging="180"/>
      </w:pPr>
    </w:lvl>
    <w:lvl w:ilvl="6" w:tplc="240A000F" w:tentative="1">
      <w:start w:val="1"/>
      <w:numFmt w:val="decimal"/>
      <w:lvlText w:val="%7."/>
      <w:lvlJc w:val="left"/>
      <w:pPr>
        <w:ind w:left="7872" w:hanging="360"/>
      </w:pPr>
    </w:lvl>
    <w:lvl w:ilvl="7" w:tplc="240A0019" w:tentative="1">
      <w:start w:val="1"/>
      <w:numFmt w:val="lowerLetter"/>
      <w:lvlText w:val="%8."/>
      <w:lvlJc w:val="left"/>
      <w:pPr>
        <w:ind w:left="8592" w:hanging="360"/>
      </w:pPr>
    </w:lvl>
    <w:lvl w:ilvl="8" w:tplc="24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4" w15:restartNumberingAfterBreak="0">
    <w:nsid w:val="5A582F9F"/>
    <w:multiLevelType w:val="hybridMultilevel"/>
    <w:tmpl w:val="450E8E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5441"/>
    <w:multiLevelType w:val="hybridMultilevel"/>
    <w:tmpl w:val="C36454E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517EC4"/>
    <w:multiLevelType w:val="hybridMultilevel"/>
    <w:tmpl w:val="480077B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84590F"/>
    <w:multiLevelType w:val="multilevel"/>
    <w:tmpl w:val="DF568D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265790"/>
    <w:multiLevelType w:val="hybridMultilevel"/>
    <w:tmpl w:val="EFCE3ECA"/>
    <w:lvl w:ilvl="0" w:tplc="1DB284E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15C14"/>
    <w:multiLevelType w:val="hybridMultilevel"/>
    <w:tmpl w:val="EB4AF504"/>
    <w:lvl w:ilvl="0" w:tplc="25B87A9E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23C6CD5"/>
    <w:multiLevelType w:val="hybridMultilevel"/>
    <w:tmpl w:val="4D9CC45A"/>
    <w:lvl w:ilvl="0" w:tplc="CC4E5E4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1550D"/>
    <w:multiLevelType w:val="hybridMultilevel"/>
    <w:tmpl w:val="2064DEAA"/>
    <w:lvl w:ilvl="0" w:tplc="B82285D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A33568"/>
    <w:multiLevelType w:val="hybridMultilevel"/>
    <w:tmpl w:val="E7A420FC"/>
    <w:lvl w:ilvl="0" w:tplc="E6D8A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2501F"/>
    <w:multiLevelType w:val="hybridMultilevel"/>
    <w:tmpl w:val="F60813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C84D97"/>
    <w:multiLevelType w:val="hybridMultilevel"/>
    <w:tmpl w:val="BEC41004"/>
    <w:lvl w:ilvl="0" w:tplc="E9ECAF6C">
      <w:start w:val="1"/>
      <w:numFmt w:val="decimal"/>
      <w:lvlText w:val="%1."/>
      <w:lvlJc w:val="left"/>
      <w:pPr>
        <w:ind w:left="1068" w:hanging="360"/>
      </w:pPr>
      <w:rPr>
        <w:rFonts w:cs="Arial" w:hint="default"/>
        <w:b/>
        <w:color w:val="80808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6277F3"/>
    <w:multiLevelType w:val="hybridMultilevel"/>
    <w:tmpl w:val="EF3696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1"/>
  </w:num>
  <w:num w:numId="6">
    <w:abstractNumId w:val="24"/>
  </w:num>
  <w:num w:numId="7">
    <w:abstractNumId w:val="32"/>
  </w:num>
  <w:num w:numId="8">
    <w:abstractNumId w:val="29"/>
  </w:num>
  <w:num w:numId="9">
    <w:abstractNumId w:val="12"/>
  </w:num>
  <w:num w:numId="10">
    <w:abstractNumId w:val="31"/>
  </w:num>
  <w:num w:numId="11">
    <w:abstractNumId w:val="16"/>
  </w:num>
  <w:num w:numId="12">
    <w:abstractNumId w:val="8"/>
  </w:num>
  <w:num w:numId="13">
    <w:abstractNumId w:val="15"/>
  </w:num>
  <w:num w:numId="14">
    <w:abstractNumId w:val="35"/>
  </w:num>
  <w:num w:numId="15">
    <w:abstractNumId w:val="10"/>
  </w:num>
  <w:num w:numId="16">
    <w:abstractNumId w:val="33"/>
  </w:num>
  <w:num w:numId="17">
    <w:abstractNumId w:val="11"/>
  </w:num>
  <w:num w:numId="18">
    <w:abstractNumId w:val="22"/>
  </w:num>
  <w:num w:numId="19">
    <w:abstractNumId w:val="26"/>
  </w:num>
  <w:num w:numId="20">
    <w:abstractNumId w:val="25"/>
  </w:num>
  <w:num w:numId="21">
    <w:abstractNumId w:val="6"/>
  </w:num>
  <w:num w:numId="22">
    <w:abstractNumId w:val="13"/>
  </w:num>
  <w:num w:numId="23">
    <w:abstractNumId w:val="0"/>
  </w:num>
  <w:num w:numId="24">
    <w:abstractNumId w:val="20"/>
  </w:num>
  <w:num w:numId="25">
    <w:abstractNumId w:val="23"/>
  </w:num>
  <w:num w:numId="26">
    <w:abstractNumId w:val="21"/>
  </w:num>
  <w:num w:numId="27">
    <w:abstractNumId w:val="18"/>
  </w:num>
  <w:num w:numId="28">
    <w:abstractNumId w:val="30"/>
  </w:num>
  <w:num w:numId="29">
    <w:abstractNumId w:val="5"/>
  </w:num>
  <w:num w:numId="30">
    <w:abstractNumId w:val="34"/>
  </w:num>
  <w:num w:numId="31">
    <w:abstractNumId w:val="4"/>
  </w:num>
  <w:num w:numId="32">
    <w:abstractNumId w:val="9"/>
  </w:num>
  <w:num w:numId="33">
    <w:abstractNumId w:val="3"/>
  </w:num>
  <w:num w:numId="34">
    <w:abstractNumId w:val="19"/>
  </w:num>
  <w:num w:numId="35">
    <w:abstractNumId w:val="7"/>
  </w:num>
  <w:num w:numId="36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2A6D"/>
    <w:rsid w:val="000078B9"/>
    <w:rsid w:val="00010965"/>
    <w:rsid w:val="000347F1"/>
    <w:rsid w:val="0004075E"/>
    <w:rsid w:val="000427B7"/>
    <w:rsid w:val="00047ED9"/>
    <w:rsid w:val="00072F5A"/>
    <w:rsid w:val="00086956"/>
    <w:rsid w:val="0009203A"/>
    <w:rsid w:val="00094131"/>
    <w:rsid w:val="00096405"/>
    <w:rsid w:val="00096E93"/>
    <w:rsid w:val="00097C1A"/>
    <w:rsid w:val="000B5A5A"/>
    <w:rsid w:val="000B6D0A"/>
    <w:rsid w:val="000C0718"/>
    <w:rsid w:val="000D4176"/>
    <w:rsid w:val="000E016E"/>
    <w:rsid w:val="000E2323"/>
    <w:rsid w:val="000E7A5A"/>
    <w:rsid w:val="000F2D2F"/>
    <w:rsid w:val="000F5663"/>
    <w:rsid w:val="001010C2"/>
    <w:rsid w:val="001010C6"/>
    <w:rsid w:val="00102A6A"/>
    <w:rsid w:val="00112227"/>
    <w:rsid w:val="001255E7"/>
    <w:rsid w:val="001313A4"/>
    <w:rsid w:val="001341D4"/>
    <w:rsid w:val="00134511"/>
    <w:rsid w:val="00134BCD"/>
    <w:rsid w:val="00152A5B"/>
    <w:rsid w:val="00154A9C"/>
    <w:rsid w:val="00156B3D"/>
    <w:rsid w:val="001571C3"/>
    <w:rsid w:val="0016665D"/>
    <w:rsid w:val="00166848"/>
    <w:rsid w:val="0016713C"/>
    <w:rsid w:val="001700AD"/>
    <w:rsid w:val="0017140F"/>
    <w:rsid w:val="00176FA4"/>
    <w:rsid w:val="00177570"/>
    <w:rsid w:val="00181C80"/>
    <w:rsid w:val="00196281"/>
    <w:rsid w:val="001A3DE1"/>
    <w:rsid w:val="001A5BCD"/>
    <w:rsid w:val="001A75DB"/>
    <w:rsid w:val="001B0D84"/>
    <w:rsid w:val="001C2FC9"/>
    <w:rsid w:val="001D07BC"/>
    <w:rsid w:val="001D43BA"/>
    <w:rsid w:val="001D7030"/>
    <w:rsid w:val="001E7069"/>
    <w:rsid w:val="001E776A"/>
    <w:rsid w:val="00201673"/>
    <w:rsid w:val="00201FDE"/>
    <w:rsid w:val="002028FC"/>
    <w:rsid w:val="00203F2B"/>
    <w:rsid w:val="002073A1"/>
    <w:rsid w:val="002125B1"/>
    <w:rsid w:val="00216A23"/>
    <w:rsid w:val="00223A24"/>
    <w:rsid w:val="00223C34"/>
    <w:rsid w:val="00224104"/>
    <w:rsid w:val="00231A06"/>
    <w:rsid w:val="00231A88"/>
    <w:rsid w:val="002407EC"/>
    <w:rsid w:val="00247343"/>
    <w:rsid w:val="002549AB"/>
    <w:rsid w:val="00257970"/>
    <w:rsid w:val="002612C3"/>
    <w:rsid w:val="00262A81"/>
    <w:rsid w:val="002641C4"/>
    <w:rsid w:val="002661DB"/>
    <w:rsid w:val="00266A04"/>
    <w:rsid w:val="00266EDB"/>
    <w:rsid w:val="00271081"/>
    <w:rsid w:val="002811ED"/>
    <w:rsid w:val="002924CF"/>
    <w:rsid w:val="00296EC5"/>
    <w:rsid w:val="002A01A3"/>
    <w:rsid w:val="002A484E"/>
    <w:rsid w:val="002B2A77"/>
    <w:rsid w:val="002C0E34"/>
    <w:rsid w:val="002C3D5E"/>
    <w:rsid w:val="002F6B5A"/>
    <w:rsid w:val="00300FF6"/>
    <w:rsid w:val="00302716"/>
    <w:rsid w:val="0030505F"/>
    <w:rsid w:val="00314E39"/>
    <w:rsid w:val="00316419"/>
    <w:rsid w:val="0031738E"/>
    <w:rsid w:val="00330C20"/>
    <w:rsid w:val="00332EEE"/>
    <w:rsid w:val="00332F74"/>
    <w:rsid w:val="00335629"/>
    <w:rsid w:val="00337318"/>
    <w:rsid w:val="003428B0"/>
    <w:rsid w:val="00343B62"/>
    <w:rsid w:val="00354639"/>
    <w:rsid w:val="00355AEE"/>
    <w:rsid w:val="00362524"/>
    <w:rsid w:val="00381901"/>
    <w:rsid w:val="00381972"/>
    <w:rsid w:val="003821FB"/>
    <w:rsid w:val="00385588"/>
    <w:rsid w:val="00390B35"/>
    <w:rsid w:val="003955D2"/>
    <w:rsid w:val="003A0968"/>
    <w:rsid w:val="003A3969"/>
    <w:rsid w:val="003B4F29"/>
    <w:rsid w:val="003D0879"/>
    <w:rsid w:val="003D207E"/>
    <w:rsid w:val="003E609B"/>
    <w:rsid w:val="003E7321"/>
    <w:rsid w:val="003E7F0E"/>
    <w:rsid w:val="003F6960"/>
    <w:rsid w:val="00402BC7"/>
    <w:rsid w:val="00402E0E"/>
    <w:rsid w:val="00404997"/>
    <w:rsid w:val="00405F13"/>
    <w:rsid w:val="00406091"/>
    <w:rsid w:val="00413386"/>
    <w:rsid w:val="00436890"/>
    <w:rsid w:val="00464321"/>
    <w:rsid w:val="00466A7D"/>
    <w:rsid w:val="00480304"/>
    <w:rsid w:val="00494AA6"/>
    <w:rsid w:val="00496F31"/>
    <w:rsid w:val="004B0954"/>
    <w:rsid w:val="004B2C6D"/>
    <w:rsid w:val="004B33B5"/>
    <w:rsid w:val="004B5888"/>
    <w:rsid w:val="004B7BED"/>
    <w:rsid w:val="004C074D"/>
    <w:rsid w:val="004C4961"/>
    <w:rsid w:val="004E07D2"/>
    <w:rsid w:val="004E3A50"/>
    <w:rsid w:val="004E66C0"/>
    <w:rsid w:val="004F00E6"/>
    <w:rsid w:val="004F23C4"/>
    <w:rsid w:val="004F524C"/>
    <w:rsid w:val="004F7178"/>
    <w:rsid w:val="005009EF"/>
    <w:rsid w:val="00501EBF"/>
    <w:rsid w:val="00506507"/>
    <w:rsid w:val="00514B44"/>
    <w:rsid w:val="005252ED"/>
    <w:rsid w:val="0053228A"/>
    <w:rsid w:val="00543FB9"/>
    <w:rsid w:val="00547196"/>
    <w:rsid w:val="00561555"/>
    <w:rsid w:val="00565C1B"/>
    <w:rsid w:val="0057206F"/>
    <w:rsid w:val="005731DA"/>
    <w:rsid w:val="00581827"/>
    <w:rsid w:val="00583196"/>
    <w:rsid w:val="005867EE"/>
    <w:rsid w:val="00591ABE"/>
    <w:rsid w:val="00595FDF"/>
    <w:rsid w:val="00597F62"/>
    <w:rsid w:val="005A371D"/>
    <w:rsid w:val="005A55B7"/>
    <w:rsid w:val="005A61AE"/>
    <w:rsid w:val="005B5338"/>
    <w:rsid w:val="005B606C"/>
    <w:rsid w:val="005B6A42"/>
    <w:rsid w:val="005C701C"/>
    <w:rsid w:val="005D6F04"/>
    <w:rsid w:val="005E0FFE"/>
    <w:rsid w:val="005F23D8"/>
    <w:rsid w:val="005F5EC9"/>
    <w:rsid w:val="005F7F17"/>
    <w:rsid w:val="00600471"/>
    <w:rsid w:val="006154D5"/>
    <w:rsid w:val="00616405"/>
    <w:rsid w:val="0062711B"/>
    <w:rsid w:val="00632F98"/>
    <w:rsid w:val="00634A44"/>
    <w:rsid w:val="00642DCB"/>
    <w:rsid w:val="00682CE6"/>
    <w:rsid w:val="00685682"/>
    <w:rsid w:val="00691473"/>
    <w:rsid w:val="00697D8F"/>
    <w:rsid w:val="006A26DF"/>
    <w:rsid w:val="006A3152"/>
    <w:rsid w:val="006B053E"/>
    <w:rsid w:val="006B1A9C"/>
    <w:rsid w:val="006B1CE1"/>
    <w:rsid w:val="006B4095"/>
    <w:rsid w:val="006B5401"/>
    <w:rsid w:val="006E6684"/>
    <w:rsid w:val="006F3AD1"/>
    <w:rsid w:val="0070091E"/>
    <w:rsid w:val="007046AD"/>
    <w:rsid w:val="007069C9"/>
    <w:rsid w:val="0072255F"/>
    <w:rsid w:val="00724881"/>
    <w:rsid w:val="007321D8"/>
    <w:rsid w:val="00733360"/>
    <w:rsid w:val="00751136"/>
    <w:rsid w:val="00755817"/>
    <w:rsid w:val="00761D75"/>
    <w:rsid w:val="007660EB"/>
    <w:rsid w:val="00770041"/>
    <w:rsid w:val="00771447"/>
    <w:rsid w:val="00771791"/>
    <w:rsid w:val="00774D68"/>
    <w:rsid w:val="00776BCA"/>
    <w:rsid w:val="00780A31"/>
    <w:rsid w:val="007905FD"/>
    <w:rsid w:val="007A36A3"/>
    <w:rsid w:val="007A6A6E"/>
    <w:rsid w:val="007A6D10"/>
    <w:rsid w:val="007A79ED"/>
    <w:rsid w:val="007B1BF9"/>
    <w:rsid w:val="007D6CBB"/>
    <w:rsid w:val="007E589D"/>
    <w:rsid w:val="007E5E79"/>
    <w:rsid w:val="0080482B"/>
    <w:rsid w:val="00805593"/>
    <w:rsid w:val="008279CC"/>
    <w:rsid w:val="008348CE"/>
    <w:rsid w:val="00834EC4"/>
    <w:rsid w:val="00843C02"/>
    <w:rsid w:val="00847C12"/>
    <w:rsid w:val="0085269E"/>
    <w:rsid w:val="0085592C"/>
    <w:rsid w:val="00856434"/>
    <w:rsid w:val="00862AE1"/>
    <w:rsid w:val="00867BC9"/>
    <w:rsid w:val="00874C62"/>
    <w:rsid w:val="00881330"/>
    <w:rsid w:val="00892408"/>
    <w:rsid w:val="00895271"/>
    <w:rsid w:val="0089564C"/>
    <w:rsid w:val="00896E70"/>
    <w:rsid w:val="008A3429"/>
    <w:rsid w:val="008A4F94"/>
    <w:rsid w:val="008A57C6"/>
    <w:rsid w:val="008A69A8"/>
    <w:rsid w:val="008B4984"/>
    <w:rsid w:val="008C2395"/>
    <w:rsid w:val="008C2A83"/>
    <w:rsid w:val="008E2FAF"/>
    <w:rsid w:val="008E3D4A"/>
    <w:rsid w:val="008F4E1E"/>
    <w:rsid w:val="008F675F"/>
    <w:rsid w:val="008F6941"/>
    <w:rsid w:val="0090216A"/>
    <w:rsid w:val="00904F6D"/>
    <w:rsid w:val="00907AD6"/>
    <w:rsid w:val="0092029D"/>
    <w:rsid w:val="00921BEA"/>
    <w:rsid w:val="0093040D"/>
    <w:rsid w:val="00932285"/>
    <w:rsid w:val="009324CC"/>
    <w:rsid w:val="00932B8E"/>
    <w:rsid w:val="00935416"/>
    <w:rsid w:val="00947A12"/>
    <w:rsid w:val="00950BF3"/>
    <w:rsid w:val="00964289"/>
    <w:rsid w:val="00965D42"/>
    <w:rsid w:val="0098314E"/>
    <w:rsid w:val="00983CCA"/>
    <w:rsid w:val="009842F1"/>
    <w:rsid w:val="00997D44"/>
    <w:rsid w:val="009B4F10"/>
    <w:rsid w:val="009C5E25"/>
    <w:rsid w:val="00A1092F"/>
    <w:rsid w:val="00A12E74"/>
    <w:rsid w:val="00A169E7"/>
    <w:rsid w:val="00A2032A"/>
    <w:rsid w:val="00A213D0"/>
    <w:rsid w:val="00A23A5D"/>
    <w:rsid w:val="00A261D1"/>
    <w:rsid w:val="00A35B97"/>
    <w:rsid w:val="00A36131"/>
    <w:rsid w:val="00A46F0F"/>
    <w:rsid w:val="00A47F03"/>
    <w:rsid w:val="00A5135B"/>
    <w:rsid w:val="00A53CFB"/>
    <w:rsid w:val="00A57EF9"/>
    <w:rsid w:val="00A6704D"/>
    <w:rsid w:val="00A73D0E"/>
    <w:rsid w:val="00A82001"/>
    <w:rsid w:val="00A82FE8"/>
    <w:rsid w:val="00A86818"/>
    <w:rsid w:val="00A86B42"/>
    <w:rsid w:val="00A90C2D"/>
    <w:rsid w:val="00A946B0"/>
    <w:rsid w:val="00AA08F8"/>
    <w:rsid w:val="00AA0C77"/>
    <w:rsid w:val="00AA7DAE"/>
    <w:rsid w:val="00AB6D67"/>
    <w:rsid w:val="00AC446C"/>
    <w:rsid w:val="00AC489D"/>
    <w:rsid w:val="00AD1618"/>
    <w:rsid w:val="00AE164C"/>
    <w:rsid w:val="00AE7CC2"/>
    <w:rsid w:val="00AF4D33"/>
    <w:rsid w:val="00B00CD3"/>
    <w:rsid w:val="00B00E6E"/>
    <w:rsid w:val="00B0614F"/>
    <w:rsid w:val="00B21254"/>
    <w:rsid w:val="00B249F8"/>
    <w:rsid w:val="00B66427"/>
    <w:rsid w:val="00B67C4E"/>
    <w:rsid w:val="00B72750"/>
    <w:rsid w:val="00B75A16"/>
    <w:rsid w:val="00B80EF2"/>
    <w:rsid w:val="00B95C34"/>
    <w:rsid w:val="00BA12F9"/>
    <w:rsid w:val="00BA642D"/>
    <w:rsid w:val="00BA66A0"/>
    <w:rsid w:val="00BC1C6D"/>
    <w:rsid w:val="00BC2A5C"/>
    <w:rsid w:val="00BD0CDB"/>
    <w:rsid w:val="00BD5C79"/>
    <w:rsid w:val="00BE4BB3"/>
    <w:rsid w:val="00BE56C0"/>
    <w:rsid w:val="00BF6D54"/>
    <w:rsid w:val="00C006C2"/>
    <w:rsid w:val="00C012B2"/>
    <w:rsid w:val="00C10493"/>
    <w:rsid w:val="00C25D34"/>
    <w:rsid w:val="00C36E75"/>
    <w:rsid w:val="00C3766F"/>
    <w:rsid w:val="00C43B19"/>
    <w:rsid w:val="00C450E1"/>
    <w:rsid w:val="00C5367A"/>
    <w:rsid w:val="00C55F87"/>
    <w:rsid w:val="00C641CB"/>
    <w:rsid w:val="00C75661"/>
    <w:rsid w:val="00C8785E"/>
    <w:rsid w:val="00C96B5E"/>
    <w:rsid w:val="00CD1ABB"/>
    <w:rsid w:val="00CD1CB6"/>
    <w:rsid w:val="00CD3D39"/>
    <w:rsid w:val="00CD3E42"/>
    <w:rsid w:val="00CE29FB"/>
    <w:rsid w:val="00CE36BE"/>
    <w:rsid w:val="00CE40FE"/>
    <w:rsid w:val="00CE499C"/>
    <w:rsid w:val="00CE5ECC"/>
    <w:rsid w:val="00CE6DAB"/>
    <w:rsid w:val="00CF0867"/>
    <w:rsid w:val="00CF54D6"/>
    <w:rsid w:val="00D05A56"/>
    <w:rsid w:val="00D20D03"/>
    <w:rsid w:val="00D41878"/>
    <w:rsid w:val="00D4276F"/>
    <w:rsid w:val="00D4412B"/>
    <w:rsid w:val="00D47BA8"/>
    <w:rsid w:val="00D47C25"/>
    <w:rsid w:val="00D47DD3"/>
    <w:rsid w:val="00D50487"/>
    <w:rsid w:val="00D5054B"/>
    <w:rsid w:val="00D50FC3"/>
    <w:rsid w:val="00D534BC"/>
    <w:rsid w:val="00D56AC7"/>
    <w:rsid w:val="00D62704"/>
    <w:rsid w:val="00D63C60"/>
    <w:rsid w:val="00D739B7"/>
    <w:rsid w:val="00D762F3"/>
    <w:rsid w:val="00D76FD4"/>
    <w:rsid w:val="00D81ABC"/>
    <w:rsid w:val="00D83E37"/>
    <w:rsid w:val="00D91780"/>
    <w:rsid w:val="00D94D08"/>
    <w:rsid w:val="00D95D0C"/>
    <w:rsid w:val="00D971F3"/>
    <w:rsid w:val="00DA3179"/>
    <w:rsid w:val="00DB3DC5"/>
    <w:rsid w:val="00DE080D"/>
    <w:rsid w:val="00DE1B68"/>
    <w:rsid w:val="00DF2070"/>
    <w:rsid w:val="00DF4271"/>
    <w:rsid w:val="00DF759B"/>
    <w:rsid w:val="00E11606"/>
    <w:rsid w:val="00E151DB"/>
    <w:rsid w:val="00E208B1"/>
    <w:rsid w:val="00E27CFA"/>
    <w:rsid w:val="00E304E8"/>
    <w:rsid w:val="00E30C54"/>
    <w:rsid w:val="00E32919"/>
    <w:rsid w:val="00E3791B"/>
    <w:rsid w:val="00E447C9"/>
    <w:rsid w:val="00E44F2C"/>
    <w:rsid w:val="00E46FB2"/>
    <w:rsid w:val="00E53AE7"/>
    <w:rsid w:val="00E55383"/>
    <w:rsid w:val="00E60C74"/>
    <w:rsid w:val="00E6575C"/>
    <w:rsid w:val="00E742EA"/>
    <w:rsid w:val="00E7437C"/>
    <w:rsid w:val="00E8154F"/>
    <w:rsid w:val="00E82D29"/>
    <w:rsid w:val="00EA45A3"/>
    <w:rsid w:val="00EA55B0"/>
    <w:rsid w:val="00ED3593"/>
    <w:rsid w:val="00ED3F27"/>
    <w:rsid w:val="00ED53AB"/>
    <w:rsid w:val="00EE1D8E"/>
    <w:rsid w:val="00EE1F54"/>
    <w:rsid w:val="00EE3E72"/>
    <w:rsid w:val="00EE7FAD"/>
    <w:rsid w:val="00EF4720"/>
    <w:rsid w:val="00F02D83"/>
    <w:rsid w:val="00F03F0E"/>
    <w:rsid w:val="00F12480"/>
    <w:rsid w:val="00F17ADC"/>
    <w:rsid w:val="00F21E31"/>
    <w:rsid w:val="00F37379"/>
    <w:rsid w:val="00F4164D"/>
    <w:rsid w:val="00F42E06"/>
    <w:rsid w:val="00F5485B"/>
    <w:rsid w:val="00F60D99"/>
    <w:rsid w:val="00F63883"/>
    <w:rsid w:val="00F84157"/>
    <w:rsid w:val="00F95C36"/>
    <w:rsid w:val="00FA2CE3"/>
    <w:rsid w:val="00FA4BA5"/>
    <w:rsid w:val="00FB6356"/>
    <w:rsid w:val="00FB70BB"/>
    <w:rsid w:val="00FD5914"/>
    <w:rsid w:val="00FE338C"/>
    <w:rsid w:val="00FE5890"/>
    <w:rsid w:val="00FF3086"/>
    <w:rsid w:val="00FF3467"/>
    <w:rsid w:val="00FF547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77DE6"/>
  <w15:chartTrackingRefBased/>
  <w15:docId w15:val="{FF9859ED-E096-47F2-BAF1-78D95DA0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qFormat/>
    <w:rsid w:val="00FE2F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rsid w:val="008D1FF2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E498D"/>
    <w:pPr>
      <w:ind w:left="567" w:hanging="567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link w:val="Textoindependiente2"/>
    <w:rsid w:val="008E498D"/>
    <w:rPr>
      <w:rFonts w:ascii="Arial" w:hAnsi="Arial"/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8E498D"/>
    <w:pPr>
      <w:spacing w:after="120"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link w:val="Ttulo"/>
    <w:rsid w:val="008E498D"/>
    <w:rPr>
      <w:rFonts w:ascii="Arial" w:hAnsi="Arial"/>
      <w:b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62E8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712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712E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9945DA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994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94773"/>
    <w:pPr>
      <w:spacing w:after="120"/>
    </w:pPr>
  </w:style>
  <w:style w:type="character" w:customStyle="1" w:styleId="TextoindependienteCar">
    <w:name w:val="Texto independiente Car"/>
    <w:link w:val="Textoindependiente"/>
    <w:rsid w:val="00094773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semiHidden/>
    <w:rsid w:val="00FE2F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Default">
    <w:name w:val="Default"/>
    <w:rsid w:val="00FE2F7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9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Saludo">
    <w:name w:val="Salutation"/>
    <w:basedOn w:val="Normal"/>
    <w:next w:val="Normal"/>
    <w:link w:val="SaludoCar"/>
    <w:rsid w:val="00D72EB5"/>
  </w:style>
  <w:style w:type="character" w:customStyle="1" w:styleId="SaludoCar">
    <w:name w:val="Saludo Car"/>
    <w:link w:val="Saludo"/>
    <w:rsid w:val="00D72EB5"/>
    <w:rPr>
      <w:sz w:val="24"/>
      <w:szCs w:val="24"/>
      <w:lang w:val="es-ES"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character" w:customStyle="1" w:styleId="Listavistosa-nfasis1Car">
    <w:name w:val="Lista vistosa - Énfasis 1 Car"/>
    <w:link w:val="Cuadrculamedia1-nfasis2"/>
    <w:uiPriority w:val="34"/>
    <w:rsid w:val="00A86B42"/>
    <w:rPr>
      <w:sz w:val="24"/>
      <w:szCs w:val="24"/>
      <w:lang w:val="es-ES"/>
    </w:rPr>
  </w:style>
  <w:style w:type="table" w:styleId="Cuadrculamedia1-nfasis2">
    <w:name w:val="Medium Grid 1 Accent 2"/>
    <w:basedOn w:val="Tablanormal"/>
    <w:link w:val="Listavistosa-nfasis1Car"/>
    <w:uiPriority w:val="34"/>
    <w:rsid w:val="00A86B42"/>
    <w:rPr>
      <w:sz w:val="24"/>
      <w:szCs w:val="24"/>
      <w:lang w:val="es-E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styleId="Hipervnculovisitado">
    <w:name w:val="FollowedHyperlink"/>
    <w:rsid w:val="000E7A5A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76FA4"/>
    <w:pPr>
      <w:ind w:left="708"/>
    </w:pPr>
  </w:style>
  <w:style w:type="paragraph" w:styleId="Sinespaciado">
    <w:name w:val="No Spacing"/>
    <w:uiPriority w:val="1"/>
    <w:qFormat/>
    <w:rsid w:val="008348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editacion@ideam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reditacion@ideam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476A-03B1-4BBC-94AD-7B0C4A1C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Bogotá,  enero de 2011</vt:lpstr>
      <vt:lpstr>Bogotá,  enero de 2011</vt:lpstr>
    </vt:vector>
  </TitlesOfParts>
  <Company>CHRM</Company>
  <LinksUpToDate>false</LinksUpToDate>
  <CharactersWithSpaces>12997</CharactersWithSpaces>
  <SharedDoc>false</SharedDoc>
  <HLinks>
    <vt:vector size="12" baseType="variant">
      <vt:variant>
        <vt:i4>2621520</vt:i4>
      </vt:variant>
      <vt:variant>
        <vt:i4>3</vt:i4>
      </vt:variant>
      <vt:variant>
        <vt:i4>0</vt:i4>
      </vt:variant>
      <vt:variant>
        <vt:i4>5</vt:i4>
      </vt:variant>
      <vt:variant>
        <vt:lpwstr>mailto:acreditacion@ideam.gov.co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mailto:acreditacion@ideam.gov.co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subject/>
  <dc:creator>rpardo</dc:creator>
  <cp:keywords/>
  <cp:lastModifiedBy>elbogotano12@hotmail.com</cp:lastModifiedBy>
  <cp:revision>3</cp:revision>
  <cp:lastPrinted>2016-05-24T22:04:00Z</cp:lastPrinted>
  <dcterms:created xsi:type="dcterms:W3CDTF">2021-12-08T21:59:00Z</dcterms:created>
  <dcterms:modified xsi:type="dcterms:W3CDTF">2021-12-13T22:16:00Z</dcterms:modified>
</cp:coreProperties>
</file>