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5"/>
        </w:rPr>
      </w:pPr>
    </w:p>
    <w:tbl>
      <w:tblPr>
        <w:tblW w:w="0" w:type="auto"/>
        <w:jc w:val="left"/>
        <w:tblInd w:w="1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7"/>
        <w:gridCol w:w="427"/>
        <w:gridCol w:w="458"/>
        <w:gridCol w:w="521"/>
        <w:gridCol w:w="823"/>
        <w:gridCol w:w="823"/>
        <w:gridCol w:w="2556"/>
      </w:tblGrid>
      <w:tr>
        <w:trPr>
          <w:trHeight w:val="439" w:hRule="atLeast"/>
        </w:trPr>
        <w:tc>
          <w:tcPr>
            <w:tcW w:w="3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01" w:right="119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9" w:right="1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</w:t>
            </w:r>
          </w:p>
        </w:tc>
        <w:tc>
          <w:tcPr>
            <w:tcW w:w="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N/A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9" w:lineRule="exact"/>
              <w:ind w:left="255" w:right="25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INTERVALO DE</w:t>
            </w:r>
          </w:p>
          <w:p>
            <w:pPr>
              <w:pStyle w:val="TableParagraph"/>
              <w:spacing w:line="199" w:lineRule="exact" w:before="1"/>
              <w:ind w:left="254" w:right="25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FOLIOS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735" w:right="649" w:hanging="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Nº RADICADO U OBSERVACIÓN</w:t>
            </w:r>
          </w:p>
        </w:tc>
      </w:tr>
      <w:tr>
        <w:trPr>
          <w:trHeight w:val="222" w:hRule="atLeast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3" w:lineRule="exact"/>
              <w:ind w:left="274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DEL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3" w:lineRule="exact"/>
              <w:ind w:left="301" w:right="29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AL</w:t>
            </w:r>
          </w:p>
        </w:tc>
        <w:tc>
          <w:tcPr>
            <w:tcW w:w="25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56" w:val="left" w:leader="none"/>
                <w:tab w:pos="2126" w:val="left" w:leader="none"/>
                <w:tab w:pos="3247" w:val="left" w:leader="none"/>
              </w:tabs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Solicitud</w:t>
              <w:tab/>
              <w:t>dependencia</w:t>
              <w:tab/>
              <w:t>competente</w:t>
              <w:tab/>
              <w:t>–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Memorando-ORFEO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Estudios y documentos previos suscrito por</w:t>
            </w:r>
          </w:p>
          <w:p>
            <w:pPr>
              <w:pStyle w:val="TableParagraph"/>
              <w:spacing w:line="220" w:lineRule="atLeast" w:before="1"/>
              <w:ind w:left="107"/>
              <w:rPr>
                <w:sz w:val="18"/>
              </w:rPr>
            </w:pPr>
            <w:r>
              <w:rPr>
                <w:sz w:val="18"/>
              </w:rPr>
              <w:t>el jefe de la dependencia que requiere la contratación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7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46" w:val="left" w:leader="none"/>
                <w:tab w:pos="2572" w:val="left" w:leader="none"/>
                <w:tab w:pos="3206" w:val="left" w:leader="none"/>
              </w:tabs>
              <w:ind w:left="107" w:right="100"/>
              <w:rPr>
                <w:sz w:val="18"/>
              </w:rPr>
            </w:pPr>
            <w:r>
              <w:rPr>
                <w:sz w:val="18"/>
              </w:rPr>
              <w:t>Formato A-GJ-F035 de idoneidad del funcionario</w:t>
              <w:tab/>
              <w:t>recomendado</w:t>
              <w:tab/>
              <w:t>para</w:t>
              <w:tab/>
            </w:r>
            <w:r>
              <w:rPr>
                <w:spacing w:val="-9"/>
                <w:sz w:val="18"/>
              </w:rPr>
              <w:t>la</w:t>
            </w:r>
          </w:p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supervisión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tLeast" w:before="1"/>
              <w:ind w:left="107"/>
              <w:rPr>
                <w:sz w:val="18"/>
              </w:rPr>
            </w:pPr>
            <w:r>
              <w:rPr>
                <w:sz w:val="18"/>
              </w:rPr>
              <w:t>Certificación de Existencia de Almacén (en caso de tratarse de bienes)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8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Justificación del Secretario General (Cuando el objeto del contrato sea el suministro, mantenimiento o reparación de bienes muebles o la adquisición de bienes</w:t>
            </w:r>
          </w:p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inmuebles)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Simuladores/Cotización Grandes Superficies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Fichas Técnicas de Producto y/o Servicio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59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3" w:val="left" w:leader="none"/>
                <w:tab w:pos="2725" w:val="left" w:leader="none"/>
              </w:tabs>
              <w:spacing w:before="1"/>
              <w:ind w:left="107" w:right="98"/>
              <w:rPr>
                <w:sz w:val="18"/>
              </w:rPr>
            </w:pPr>
            <w:r>
              <w:rPr>
                <w:sz w:val="18"/>
              </w:rPr>
              <w:t>Acuerdo</w:t>
              <w:tab/>
              <w:t>Marco/Guía</w:t>
              <w:tab/>
            </w:r>
            <w:r>
              <w:rPr>
                <w:spacing w:val="-4"/>
                <w:sz w:val="18"/>
              </w:rPr>
              <w:t>Grandes </w:t>
            </w:r>
            <w:r>
              <w:rPr>
                <w:sz w:val="18"/>
              </w:rPr>
              <w:t>Superficies/Instrumento de Agregación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Demanda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Datos Tercero con la Oferta Más Baja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538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Verificación que el Proveedor que presentó la cotización con el precio más bajo no esté incurso en causal</w:t>
            </w:r>
          </w:p>
          <w:p>
            <w:pPr>
              <w:pStyle w:val="TableParagraph"/>
              <w:tabs>
                <w:tab w:pos="1297" w:val="left" w:leader="none"/>
                <w:tab w:pos="2760" w:val="left" w:leader="none"/>
              </w:tabs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de inhabilidad o incompatibilidad constitucional ni legal (antecedentes judiciales,</w:t>
              <w:tab/>
              <w:t>disciplinarios,</w:t>
              <w:tab/>
            </w:r>
            <w:r>
              <w:rPr>
                <w:spacing w:val="-3"/>
                <w:sz w:val="18"/>
              </w:rPr>
              <w:t>fiscales,</w:t>
            </w:r>
          </w:p>
          <w:p>
            <w:pPr>
              <w:pStyle w:val="TableParagraph"/>
              <w:spacing w:line="199" w:lineRule="exact"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contravenciones y RUES).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Certificado de Disponibilidad Presupuestal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59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43" w:val="left" w:leader="none"/>
                <w:tab w:pos="1604" w:val="left" w:leader="none"/>
                <w:tab w:pos="2010" w:val="left" w:leader="none"/>
                <w:tab w:pos="3152" w:val="left" w:leader="none"/>
              </w:tabs>
              <w:spacing w:before="1"/>
              <w:ind w:left="107" w:right="98"/>
              <w:rPr>
                <w:sz w:val="18"/>
              </w:rPr>
            </w:pPr>
            <w:r>
              <w:rPr>
                <w:sz w:val="18"/>
              </w:rPr>
              <w:t>Validación</w:t>
              <w:tab/>
              <w:t>de</w:t>
              <w:tab/>
              <w:t>la</w:t>
              <w:tab/>
              <w:t>inexistencia</w:t>
              <w:tab/>
            </w:r>
            <w:r>
              <w:rPr>
                <w:spacing w:val="-10"/>
                <w:sz w:val="18"/>
              </w:rPr>
              <w:t>de </w:t>
            </w:r>
            <w:r>
              <w:rPr>
                <w:sz w:val="18"/>
              </w:rPr>
              <w:t>inhabilidades en el Registro Único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Proponentes-RUP.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Contrato – Orden de Compra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Pólizas y Aprobación de Garantías (SI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APLICA)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Registro Presupuestal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Nombramiento del Supervisor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tLeast" w:before="1"/>
              <w:ind w:left="107"/>
              <w:rPr>
                <w:sz w:val="18"/>
              </w:rPr>
            </w:pPr>
            <w:r>
              <w:rPr>
                <w:sz w:val="18"/>
              </w:rPr>
              <w:t>Correo electrónico mediante el cual se comunicó al supervisor su designación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Acta de Inicio (Solo si se estableció en la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cláusula de plazo)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b w:val="0"/>
          <w:sz w:val="13"/>
        </w:rPr>
      </w:pPr>
    </w:p>
    <w:p>
      <w:pPr>
        <w:pStyle w:val="BodyText"/>
        <w:spacing w:before="64"/>
        <w:ind w:left="981"/>
      </w:pPr>
      <w:r>
        <w:rPr/>
        <w:t>LISTA DE CHEQUEO Y HOJA DE CONTROL DE EJECUCIÓN DEL CONTRATO</w:t>
      </w:r>
    </w:p>
    <w:p>
      <w:pPr>
        <w:spacing w:line="240" w:lineRule="auto" w:before="10" w:after="1"/>
        <w:rPr>
          <w:b/>
          <w:sz w:val="18"/>
        </w:rPr>
      </w:pPr>
    </w:p>
    <w:tbl>
      <w:tblPr>
        <w:tblW w:w="0" w:type="auto"/>
        <w:jc w:val="left"/>
        <w:tblInd w:w="1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1"/>
        <w:gridCol w:w="367"/>
        <w:gridCol w:w="459"/>
        <w:gridCol w:w="521"/>
        <w:gridCol w:w="535"/>
        <w:gridCol w:w="540"/>
        <w:gridCol w:w="2564"/>
      </w:tblGrid>
      <w:tr>
        <w:trPr>
          <w:trHeight w:val="439" w:hRule="atLeast"/>
        </w:trPr>
        <w:tc>
          <w:tcPr>
            <w:tcW w:w="40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9" w:lineRule="exact"/>
              <w:ind w:left="1513" w:right="150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9" w:lineRule="exact"/>
              <w:ind w:left="12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9" w:lineRule="exact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</w:t>
            </w:r>
          </w:p>
        </w:tc>
        <w:tc>
          <w:tcPr>
            <w:tcW w:w="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N/A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INTERVALO</w:t>
            </w:r>
          </w:p>
          <w:p>
            <w:pPr>
              <w:pStyle w:val="TableParagraph"/>
              <w:spacing w:line="199" w:lineRule="exact" w:before="1"/>
              <w:ind w:left="15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FOLIOS</w:t>
            </w:r>
          </w:p>
        </w:tc>
        <w:tc>
          <w:tcPr>
            <w:tcW w:w="2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734" w:right="503" w:hanging="2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No. DE RADICADO U OBSERVACIÓN</w:t>
            </w:r>
          </w:p>
        </w:tc>
      </w:tr>
      <w:tr>
        <w:trPr>
          <w:trHeight w:val="225" w:hRule="atLeast"/>
        </w:trPr>
        <w:tc>
          <w:tcPr>
            <w:tcW w:w="40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4" w:lineRule="exact" w:before="1"/>
              <w:ind w:left="12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DEL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4" w:lineRule="exact" w:before="1"/>
              <w:ind w:left="1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AL</w:t>
            </w:r>
          </w:p>
        </w:tc>
        <w:tc>
          <w:tcPr>
            <w:tcW w:w="25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Cuenta o factura e Informe de ejecución 1</w:t>
            </w: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Cuenta o factura e Informe de ejecución 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Cuenta o factura e Informe de ejecución 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type w:val="continuous"/>
          <w:pgSz w:w="12240" w:h="15840"/>
          <w:pgMar w:header="713" w:top="1780" w:bottom="280" w:left="1440" w:right="144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2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1"/>
        <w:gridCol w:w="367"/>
        <w:gridCol w:w="459"/>
        <w:gridCol w:w="521"/>
        <w:gridCol w:w="535"/>
        <w:gridCol w:w="540"/>
        <w:gridCol w:w="2564"/>
      </w:tblGrid>
      <w:tr>
        <w:trPr>
          <w:trHeight w:val="253" w:hRule="atLeast"/>
        </w:trPr>
        <w:tc>
          <w:tcPr>
            <w:tcW w:w="4071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Cuenta o factura e Informe de ejecución 4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071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Cuenta o factura e Informe de ejecución 5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071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Cuenta o factura e Informe de ejecución 6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071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Cuenta o factura e Informe de ejecución 7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071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Cuenta o factura e Informe de ejecución 8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071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Cuenta o factura e Informe de ejecución 9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071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Cuenta o factura e Informe de ejecución 10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071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Cuenta o factura e Informe de ejecución 11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071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Cuenta o factura e Informe de ejecución 12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4071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Cuenta o factura e Informe de ejecución 13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7" w:hRule="atLeast"/>
        </w:trPr>
        <w:tc>
          <w:tcPr>
            <w:tcW w:w="4071" w:type="dxa"/>
          </w:tcPr>
          <w:p>
            <w:pPr>
              <w:pStyle w:val="TableParagraph"/>
              <w:spacing w:before="1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Formato de solicitud de modificaciones contractuales y sus anexos. (Cuando se soliciten adiciones  con vigencias futuras  se  debe aportar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98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documentos mediante los cuales fueron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aprobados).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4071" w:type="dxa"/>
          </w:tcPr>
          <w:p>
            <w:pPr>
              <w:pStyle w:val="TableParagraph"/>
              <w:spacing w:line="220" w:lineRule="atLeast" w:before="1"/>
              <w:ind w:left="107"/>
              <w:rPr>
                <w:sz w:val="18"/>
              </w:rPr>
            </w:pPr>
            <w:r>
              <w:rPr>
                <w:sz w:val="18"/>
              </w:rPr>
              <w:t>Modificaciones, prórrogas, adiciones, cesiones, terminaciones por mutuo acuerdo.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4071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Certificación Publicación Portal SECOP.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4071" w:type="dxa"/>
          </w:tcPr>
          <w:p>
            <w:pPr>
              <w:pStyle w:val="TableParagraph"/>
              <w:tabs>
                <w:tab w:pos="1438" w:val="left" w:leader="none"/>
                <w:tab w:pos="1846" w:val="left" w:leader="none"/>
                <w:tab w:pos="2196" w:val="left" w:leader="none"/>
                <w:tab w:pos="3067" w:val="left" w:leader="none"/>
                <w:tab w:pos="3775" w:val="left" w:leader="none"/>
              </w:tabs>
              <w:spacing w:line="220" w:lineRule="atLeast" w:before="1"/>
              <w:ind w:left="107" w:right="100"/>
              <w:rPr>
                <w:sz w:val="18"/>
              </w:rPr>
            </w:pPr>
            <w:r>
              <w:rPr>
                <w:sz w:val="18"/>
              </w:rPr>
              <w:t>Modificaciones</w:t>
              <w:tab/>
              <w:t>de</w:t>
              <w:tab/>
              <w:t>la</w:t>
              <w:tab/>
              <w:t>garantía.</w:t>
              <w:tab/>
              <w:t>(Póliza</w:t>
              <w:tab/>
            </w:r>
            <w:r>
              <w:rPr>
                <w:spacing w:val="-10"/>
                <w:sz w:val="18"/>
              </w:rPr>
              <w:t>de </w:t>
            </w:r>
            <w:r>
              <w:rPr>
                <w:sz w:val="18"/>
              </w:rPr>
              <w:t>cumplimiento o su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equivalente).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4071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Aprobación de la modificación de la Garantía.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4071" w:type="dxa"/>
          </w:tcPr>
          <w:p>
            <w:pPr>
              <w:pStyle w:val="TableParagraph"/>
              <w:spacing w:before="1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Certificado de Disponibilidad Presupuestal – CDP - de las solicitudes de adición. (Se deberán incluir el CDP de las vigencias futuras, cuando los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mismos</w:t>
            </w:r>
          </w:p>
          <w:p>
            <w:pPr>
              <w:pStyle w:val="TableParagraph"/>
              <w:spacing w:line="199" w:lineRule="exact"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sean generados por el Grupo de presupuesto)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8" w:hRule="atLeast"/>
        </w:trPr>
        <w:tc>
          <w:tcPr>
            <w:tcW w:w="4071" w:type="dxa"/>
          </w:tcPr>
          <w:p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Certificado de Registro Presupuestal - RP – de las adiciones contractuales. (Se deberán incluir el RP de las vigencias futuras, cuando los mismos sean</w:t>
            </w:r>
          </w:p>
          <w:p>
            <w:pPr>
              <w:pStyle w:val="TableParagraph"/>
              <w:spacing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generados por el Grupo de presupuesto)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9"/>
        <w:rPr>
          <w:b/>
          <w:sz w:val="12"/>
        </w:rPr>
      </w:pPr>
    </w:p>
    <w:p>
      <w:pPr>
        <w:pStyle w:val="BodyText"/>
        <w:spacing w:before="64"/>
        <w:ind w:left="981"/>
      </w:pPr>
      <w:r>
        <w:rPr/>
        <w:t>LISTA DE CHEQUEO Y HOJA DE CONTROL DE LA ETAPA POSTCONTRACTUAL</w:t>
      </w:r>
    </w:p>
    <w:p>
      <w:pPr>
        <w:spacing w:line="240" w:lineRule="auto" w:before="10" w:after="1"/>
        <w:rPr>
          <w:b/>
          <w:sz w:val="18"/>
        </w:rPr>
      </w:pPr>
    </w:p>
    <w:tbl>
      <w:tblPr>
        <w:tblW w:w="0" w:type="auto"/>
        <w:jc w:val="left"/>
        <w:tblInd w:w="1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1"/>
        <w:gridCol w:w="370"/>
        <w:gridCol w:w="457"/>
        <w:gridCol w:w="521"/>
        <w:gridCol w:w="538"/>
        <w:gridCol w:w="538"/>
        <w:gridCol w:w="2564"/>
      </w:tblGrid>
      <w:tr>
        <w:trPr>
          <w:trHeight w:val="439" w:hRule="atLeast"/>
        </w:trPr>
        <w:tc>
          <w:tcPr>
            <w:tcW w:w="40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</w:t>
            </w:r>
          </w:p>
        </w:tc>
        <w:tc>
          <w:tcPr>
            <w:tcW w:w="4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</w:t>
            </w:r>
          </w:p>
        </w:tc>
        <w:tc>
          <w:tcPr>
            <w:tcW w:w="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N/A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9" w:lineRule="exact" w:before="1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INTERVALO</w:t>
            </w:r>
          </w:p>
          <w:p>
            <w:pPr>
              <w:pStyle w:val="TableParagraph"/>
              <w:spacing w:line="199" w:lineRule="exact"/>
              <w:ind w:left="15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FOLIOS</w:t>
            </w:r>
          </w:p>
        </w:tc>
        <w:tc>
          <w:tcPr>
            <w:tcW w:w="2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4"/>
              <w:ind w:left="734" w:right="503" w:hanging="2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No. DE RADICADO U OBSERVACIÓN</w:t>
            </w:r>
          </w:p>
        </w:tc>
      </w:tr>
      <w:tr>
        <w:trPr>
          <w:trHeight w:val="225" w:hRule="atLeast"/>
        </w:trPr>
        <w:tc>
          <w:tcPr>
            <w:tcW w:w="40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4" w:lineRule="exact" w:before="1"/>
              <w:ind w:left="1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DEL</w:t>
            </w: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4" w:lineRule="exact" w:before="1"/>
              <w:ind w:left="17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AL</w:t>
            </w:r>
          </w:p>
        </w:tc>
        <w:tc>
          <w:tcPr>
            <w:tcW w:w="25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Informe final del supervisor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Liquidación o cierre de expediente contractual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8" w:after="0"/>
        <w:rPr>
          <w:b/>
          <w:sz w:val="18"/>
        </w:rPr>
      </w:pPr>
    </w:p>
    <w:tbl>
      <w:tblPr>
        <w:tblW w:w="0" w:type="auto"/>
        <w:jc w:val="left"/>
        <w:tblInd w:w="1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4"/>
        <w:gridCol w:w="691"/>
        <w:gridCol w:w="557"/>
        <w:gridCol w:w="2175"/>
      </w:tblGrid>
      <w:tr>
        <w:trPr>
          <w:trHeight w:val="439" w:hRule="atLeast"/>
        </w:trPr>
        <w:tc>
          <w:tcPr>
            <w:tcW w:w="5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9" w:lineRule="exact" w:before="1"/>
              <w:ind w:left="1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INTERVALO</w:t>
            </w:r>
          </w:p>
          <w:p>
            <w:pPr>
              <w:pStyle w:val="TableParagraph"/>
              <w:spacing w:line="199" w:lineRule="exact"/>
              <w:ind w:left="2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FOLIOS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6"/>
              <w:ind w:left="542" w:right="307" w:hanging="2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No. DE RADICADO U OBSERVACIÓN</w:t>
            </w:r>
          </w:p>
        </w:tc>
      </w:tr>
      <w:tr>
        <w:trPr>
          <w:trHeight w:val="220" w:hRule="atLeast"/>
        </w:trPr>
        <w:tc>
          <w:tcPr>
            <w:tcW w:w="56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99" w:lineRule="exact" w:before="1"/>
              <w:ind w:left="2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DEL</w:t>
            </w: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99" w:lineRule="exact" w:before="1"/>
              <w:ind w:left="1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AL</w:t>
            </w: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8" w:hRule="atLeast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Otros. (A partir de aquí describa en adelante la correspondencia, modificaciones adicionales o cualquier otro documento que se incorpore al expediente y que no esté descrito previamente o que estándolo se</w:t>
            </w:r>
          </w:p>
          <w:p>
            <w:pPr>
              <w:pStyle w:val="TableParagraph"/>
              <w:spacing w:line="198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genere nuevamente en la ejecución)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ind w:left="262"/>
      </w:pPr>
      <w:r>
        <w:rPr/>
        <w:t>HISTORIAL DE CAMBIOS</w:t>
      </w:r>
    </w:p>
    <w:p>
      <w:pPr>
        <w:spacing w:after="0"/>
        <w:sectPr>
          <w:pgSz w:w="12240" w:h="15840"/>
          <w:pgMar w:header="713" w:footer="0" w:top="1780" w:bottom="280" w:left="144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1316"/>
        <w:gridCol w:w="6856"/>
      </w:tblGrid>
      <w:tr>
        <w:trPr>
          <w:trHeight w:val="220" w:hRule="atLeast"/>
        </w:trPr>
        <w:tc>
          <w:tcPr>
            <w:tcW w:w="953" w:type="dxa"/>
          </w:tcPr>
          <w:p>
            <w:pPr>
              <w:pStyle w:val="TableParagraph"/>
              <w:spacing w:line="199" w:lineRule="exact" w:before="1"/>
              <w:ind w:left="120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VERSIÓN</w:t>
            </w:r>
          </w:p>
        </w:tc>
        <w:tc>
          <w:tcPr>
            <w:tcW w:w="1316" w:type="dxa"/>
          </w:tcPr>
          <w:p>
            <w:pPr>
              <w:pStyle w:val="TableParagraph"/>
              <w:spacing w:line="199" w:lineRule="exact" w:before="1"/>
              <w:ind w:left="200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6856" w:type="dxa"/>
          </w:tcPr>
          <w:p>
            <w:pPr>
              <w:pStyle w:val="TableParagraph"/>
              <w:spacing w:line="199" w:lineRule="exact" w:before="1"/>
              <w:ind w:left="2486" w:right="24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</w:tr>
      <w:tr>
        <w:trPr>
          <w:trHeight w:val="220" w:hRule="atLeast"/>
        </w:trPr>
        <w:tc>
          <w:tcPr>
            <w:tcW w:w="953" w:type="dxa"/>
          </w:tcPr>
          <w:p>
            <w:pPr>
              <w:pStyle w:val="TableParagraph"/>
              <w:spacing w:line="199" w:lineRule="exact" w:before="1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316" w:type="dxa"/>
          </w:tcPr>
          <w:p>
            <w:pPr>
              <w:pStyle w:val="TableParagraph"/>
              <w:spacing w:line="199" w:lineRule="exact" w:before="1"/>
              <w:ind w:left="200" w:right="197"/>
              <w:jc w:val="center"/>
              <w:rPr>
                <w:sz w:val="18"/>
              </w:rPr>
            </w:pPr>
            <w:r>
              <w:rPr>
                <w:sz w:val="18"/>
              </w:rPr>
              <w:t>12/01/2016</w:t>
            </w:r>
          </w:p>
        </w:tc>
        <w:tc>
          <w:tcPr>
            <w:tcW w:w="6856" w:type="dxa"/>
          </w:tcPr>
          <w:p>
            <w:pPr>
              <w:pStyle w:val="TableParagraph"/>
              <w:spacing w:line="199" w:lineRule="exact" w:before="1"/>
              <w:ind w:left="2486" w:right="2483"/>
              <w:jc w:val="center"/>
              <w:rPr>
                <w:sz w:val="18"/>
              </w:rPr>
            </w:pPr>
            <w:r>
              <w:rPr>
                <w:sz w:val="18"/>
              </w:rPr>
              <w:t>Creación del documento.</w:t>
            </w:r>
          </w:p>
        </w:tc>
      </w:tr>
      <w:tr>
        <w:trPr>
          <w:trHeight w:val="1098" w:hRule="atLeast"/>
        </w:trPr>
        <w:tc>
          <w:tcPr>
            <w:tcW w:w="9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00" w:right="197"/>
              <w:jc w:val="center"/>
              <w:rPr>
                <w:sz w:val="18"/>
              </w:rPr>
            </w:pPr>
            <w:r>
              <w:rPr>
                <w:sz w:val="18"/>
              </w:rPr>
              <w:t>04/01/2017</w:t>
            </w:r>
          </w:p>
        </w:tc>
        <w:tc>
          <w:tcPr>
            <w:tcW w:w="6856" w:type="dxa"/>
          </w:tcPr>
          <w:p>
            <w:pPr>
              <w:pStyle w:val="TableParagraph"/>
              <w:spacing w:line="21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Modificación: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27" w:right="100" w:hanging="360"/>
              <w:jc w:val="left"/>
              <w:rPr>
                <w:sz w:val="18"/>
              </w:rPr>
            </w:pPr>
            <w:r>
              <w:rPr>
                <w:sz w:val="18"/>
              </w:rPr>
              <w:t>Se incluye como anexo de estudios previos el formato diligenciado de idoneidad del funcionario recomendado para la supervisión del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contrato.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19" w:lineRule="exact" w:before="0" w:after="0"/>
              <w:ind w:left="815" w:right="0" w:hanging="349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incluyó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constancia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correo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electrónico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cual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remitió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la</w:t>
            </w:r>
          </w:p>
          <w:p>
            <w:pPr>
              <w:pStyle w:val="TableParagraph"/>
              <w:spacing w:line="199" w:lineRule="exact"/>
              <w:ind w:left="827"/>
              <w:rPr>
                <w:sz w:val="18"/>
              </w:rPr>
            </w:pPr>
            <w:r>
              <w:rPr>
                <w:sz w:val="18"/>
              </w:rPr>
              <w:t>designación de supervisión al funcionario.</w:t>
            </w:r>
          </w:p>
        </w:tc>
      </w:tr>
      <w:tr>
        <w:trPr>
          <w:trHeight w:val="438" w:hRule="atLeast"/>
        </w:trPr>
        <w:tc>
          <w:tcPr>
            <w:tcW w:w="953" w:type="dxa"/>
          </w:tcPr>
          <w:p>
            <w:pPr>
              <w:pStyle w:val="TableParagraph"/>
              <w:spacing w:before="109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316" w:type="dxa"/>
          </w:tcPr>
          <w:p>
            <w:pPr>
              <w:pStyle w:val="TableParagraph"/>
              <w:spacing w:before="109"/>
              <w:ind w:left="200" w:right="197"/>
              <w:jc w:val="center"/>
              <w:rPr>
                <w:sz w:val="18"/>
              </w:rPr>
            </w:pPr>
            <w:r>
              <w:rPr>
                <w:sz w:val="18"/>
              </w:rPr>
              <w:t>03/12/2018</w:t>
            </w:r>
          </w:p>
        </w:tc>
        <w:tc>
          <w:tcPr>
            <w:tcW w:w="6856" w:type="dxa"/>
          </w:tcPr>
          <w:p>
            <w:pPr>
              <w:pStyle w:val="TableParagraph"/>
              <w:spacing w:line="21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Se modifica el formato complementándolo como hoja de control del expediente</w:t>
            </w:r>
          </w:p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contractual</w:t>
            </w:r>
          </w:p>
        </w:tc>
      </w:tr>
      <w:tr>
        <w:trPr>
          <w:trHeight w:val="3297" w:hRule="atLeast"/>
        </w:trPr>
        <w:tc>
          <w:tcPr>
            <w:tcW w:w="9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200" w:right="197"/>
              <w:jc w:val="center"/>
              <w:rPr>
                <w:sz w:val="18"/>
              </w:rPr>
            </w:pPr>
            <w:r>
              <w:rPr>
                <w:sz w:val="18"/>
              </w:rPr>
              <w:t>12/07/2021</w:t>
            </w:r>
          </w:p>
        </w:tc>
        <w:tc>
          <w:tcPr>
            <w:tcW w:w="6856" w:type="dxa"/>
          </w:tcPr>
          <w:p>
            <w:pPr>
              <w:pStyle w:val="TableParagraph"/>
              <w:spacing w:line="21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Modificaciones: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27" w:right="215" w:hanging="360"/>
              <w:jc w:val="left"/>
              <w:rPr>
                <w:sz w:val="18"/>
              </w:rPr>
            </w:pPr>
            <w:r>
              <w:rPr>
                <w:sz w:val="18"/>
              </w:rPr>
              <w:t>En el nombre del formato se elimina el texto “ACUERDO MARCO DE PRECIOS” y se incluye “TIENDA VIRTUAL DEL ESTADO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COLOMBIANO”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27" w:right="968" w:hanging="360"/>
              <w:jc w:val="left"/>
              <w:rPr>
                <w:sz w:val="18"/>
              </w:rPr>
            </w:pPr>
            <w:r>
              <w:rPr>
                <w:sz w:val="18"/>
              </w:rPr>
              <w:t>Se elimina requisito “Cotizaciones y Estudio de Mercado” y se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incluye “Simuladores/Cotización Grandes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Superficies”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16" w:val="left" w:leader="none"/>
              </w:tabs>
              <w:spacing w:line="240" w:lineRule="auto" w:before="2" w:after="0"/>
              <w:ind w:left="827" w:right="356" w:hanging="360"/>
              <w:jc w:val="left"/>
              <w:rPr>
                <w:sz w:val="18"/>
              </w:rPr>
            </w:pPr>
            <w:r>
              <w:rPr>
                <w:sz w:val="18"/>
              </w:rPr>
              <w:t>Se incluye en el documento Acuerdo Marco, el siguiente texto: /Guía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Grandes Superficies/Instrumento de Agregación 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Demanda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0" w:after="0"/>
              <w:ind w:left="827" w:right="99" w:hanging="360"/>
              <w:jc w:val="both"/>
              <w:rPr>
                <w:sz w:val="18"/>
              </w:rPr>
            </w:pPr>
            <w:r>
              <w:rPr>
                <w:sz w:val="18"/>
              </w:rPr>
              <w:t>Se incluye como requisito, la verificación que el Proveedor que presentó la cotización con el precio más bajo no esté incurso en causal de inhabilidad o incompatibilidad constitucional ni legal (antecedentes judiciales, disciplinarios, fiscales, contravenciones 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RUES).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0" w:after="0"/>
              <w:ind w:left="827" w:right="101" w:hanging="360"/>
              <w:jc w:val="both"/>
              <w:rPr>
                <w:sz w:val="18"/>
              </w:rPr>
            </w:pPr>
            <w:r>
              <w:rPr>
                <w:sz w:val="18"/>
              </w:rPr>
              <w:t>Se incluye como requisito, la validación de la inexistencia de inhabilidades en el Registro Único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Proponentes-RUP.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19" w:lineRule="exact" w:before="0" w:after="0"/>
              <w:ind w:left="815" w:right="0" w:hanging="349"/>
              <w:jc w:val="both"/>
              <w:rPr>
                <w:sz w:val="18"/>
              </w:rPr>
            </w:pPr>
            <w:r>
              <w:rPr>
                <w:sz w:val="18"/>
              </w:rPr>
              <w:t>Se elimina publicación en Portal de Contratación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SECOP.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199" w:lineRule="exact" w:before="0" w:after="0"/>
              <w:ind w:left="815" w:right="0" w:hanging="349"/>
              <w:jc w:val="both"/>
              <w:rPr>
                <w:sz w:val="18"/>
              </w:rPr>
            </w:pPr>
            <w:r>
              <w:rPr>
                <w:sz w:val="18"/>
              </w:rPr>
              <w:t>Se incluye pólizas y Aprobación de Garantías (SI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APLICA)</w:t>
            </w:r>
          </w:p>
        </w:tc>
      </w:tr>
    </w:tbl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0"/>
        <w:gridCol w:w="3073"/>
        <w:gridCol w:w="2845"/>
      </w:tblGrid>
      <w:tr>
        <w:trPr>
          <w:trHeight w:val="1271" w:hRule="atLeast"/>
        </w:trPr>
        <w:tc>
          <w:tcPr>
            <w:tcW w:w="3140" w:type="dxa"/>
          </w:tcPr>
          <w:p>
            <w:pPr>
              <w:pStyle w:val="TableParagraph"/>
              <w:spacing w:line="219" w:lineRule="exact"/>
              <w:ind w:left="266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Elaboró el formato:</w:t>
            </w: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67" w:right="261"/>
              <w:jc w:val="center"/>
              <w:rPr>
                <w:sz w:val="18"/>
              </w:rPr>
            </w:pPr>
            <w:r>
              <w:rPr>
                <w:sz w:val="18"/>
              </w:rPr>
              <w:t>Gilberto Antonio Ramos Suarez</w:t>
            </w:r>
          </w:p>
          <w:p>
            <w:pPr>
              <w:pStyle w:val="TableParagraph"/>
              <w:spacing w:before="32"/>
              <w:ind w:left="267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 de la Oficina Asesora Jurídica.</w:t>
            </w:r>
          </w:p>
        </w:tc>
        <w:tc>
          <w:tcPr>
            <w:tcW w:w="3073" w:type="dxa"/>
          </w:tcPr>
          <w:p>
            <w:pPr>
              <w:pStyle w:val="TableParagraph"/>
              <w:spacing w:line="219" w:lineRule="exact" w:after="35"/>
              <w:ind w:left="233" w:right="2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Revisó el formato:</w:t>
            </w:r>
          </w:p>
          <w:p>
            <w:pPr>
              <w:pStyle w:val="TableParagraph"/>
              <w:ind w:left="86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48139" cy="304038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139" cy="30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2"/>
              <w:ind w:left="233" w:right="227"/>
              <w:jc w:val="center"/>
              <w:rPr>
                <w:sz w:val="18"/>
              </w:rPr>
            </w:pPr>
            <w:r>
              <w:rPr>
                <w:sz w:val="18"/>
              </w:rPr>
              <w:t>Gilberto Antonio Ramos Suarez</w:t>
            </w:r>
          </w:p>
          <w:p>
            <w:pPr>
              <w:pStyle w:val="TableParagraph"/>
              <w:spacing w:before="35"/>
              <w:ind w:left="233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 de la Oficina Asesora Jurídica.</w:t>
            </w:r>
          </w:p>
        </w:tc>
        <w:tc>
          <w:tcPr>
            <w:tcW w:w="2845" w:type="dxa"/>
          </w:tcPr>
          <w:p>
            <w:pPr>
              <w:pStyle w:val="TableParagraph"/>
              <w:spacing w:line="219" w:lineRule="exact" w:after="35"/>
              <w:ind w:left="117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Aprobó el formato:</w:t>
            </w:r>
          </w:p>
          <w:p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48139" cy="304038"/>
                  <wp:effectExtent l="0" t="0" r="0" b="0"/>
                  <wp:docPr id="5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139" cy="30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2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Gilberto Antonio Ramos Suarez</w:t>
            </w:r>
          </w:p>
          <w:p>
            <w:pPr>
              <w:pStyle w:val="TableParagraph"/>
              <w:spacing w:before="35"/>
              <w:ind w:left="120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 de la Oficina Asesora Jurídica.</w:t>
            </w:r>
          </w:p>
        </w:tc>
      </w:tr>
    </w:tbl>
    <w:sectPr>
      <w:pgSz w:w="12240" w:h="15840"/>
      <w:pgMar w:header="713" w:footer="0" w:top="1780" w:bottom="280" w:left="14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.463997pt;margin-top:35.400002pt;width:453.6pt;height:54.4pt;mso-position-horizontal-relative:page;mso-position-vertical-relative:page;z-index:2516582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186"/>
                  <w:gridCol w:w="5026"/>
                  <w:gridCol w:w="1843"/>
                </w:tblGrid>
                <w:tr>
                  <w:trPr>
                    <w:trHeight w:val="275" w:hRule="atLeast"/>
                  </w:trPr>
                  <w:tc>
                    <w:tcPr>
                      <w:tcW w:w="21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026" w:type="dxa"/>
                      <w:vMerge w:val="restart"/>
                    </w:tcPr>
                    <w:p>
                      <w:pPr>
                        <w:pStyle w:val="TableParagraph"/>
                        <w:spacing w:before="9"/>
                        <w:rPr>
                          <w:rFonts w:ascii="Times New Roman"/>
                          <w:sz w:val="17"/>
                        </w:rPr>
                      </w:pPr>
                    </w:p>
                    <w:p>
                      <w:pPr>
                        <w:pStyle w:val="TableParagraph"/>
                        <w:ind w:left="115" w:right="104" w:firstLine="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LISTA DE CHEQUEO Y HOJA DE CONTROL DE EXPEDIENTE DE DOCUMENTOS PARA CONTRATACIÓN POR TIENDA VIRTUAL DEL ESTADO COLOMBIANO</w:t>
                      </w:r>
                    </w:p>
                  </w:tc>
                  <w:tc>
                    <w:tcPr>
                      <w:tcW w:w="1843" w:type="dxa"/>
                    </w:tcPr>
                    <w:p>
                      <w:pPr>
                        <w:pStyle w:val="TableParagraph"/>
                        <w:spacing w:before="27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Código: A-GJ-F031</w:t>
                      </w:r>
                    </w:p>
                  </w:tc>
                </w:tr>
                <w:tr>
                  <w:trPr>
                    <w:trHeight w:val="217" w:hRule="atLeast"/>
                  </w:trPr>
                  <w:tc>
                    <w:tcPr>
                      <w:tcW w:w="21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02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843" w:type="dxa"/>
                    </w:tcPr>
                    <w:p>
                      <w:pPr>
                        <w:pStyle w:val="TableParagraph"/>
                        <w:spacing w:line="198" w:lineRule="exact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Versión : 04</w:t>
                      </w:r>
                    </w:p>
                  </w:tc>
                </w:tr>
                <w:tr>
                  <w:trPr>
                    <w:trHeight w:val="321" w:hRule="atLeast"/>
                  </w:trPr>
                  <w:tc>
                    <w:tcPr>
                      <w:tcW w:w="21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02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843" w:type="dxa"/>
                    </w:tcPr>
                    <w:p>
                      <w:pPr>
                        <w:pStyle w:val="TableParagraph"/>
                        <w:spacing w:before="51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Fecha: 12/07/2021</w:t>
                      </w:r>
                    </w:p>
                  </w:tc>
                </w:tr>
                <w:tr>
                  <w:trPr>
                    <w:trHeight w:val="223" w:hRule="atLeast"/>
                  </w:trPr>
                  <w:tc>
                    <w:tcPr>
                      <w:tcW w:w="21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02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843" w:type="dxa"/>
                    </w:tcPr>
                    <w:p>
                      <w:pPr>
                        <w:pStyle w:val="TableParagraph"/>
                        <w:spacing w:line="199" w:lineRule="exact" w:before="4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Página: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18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18"/>
                        </w:rPr>
                        <w:t> de 3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250336256">
          <wp:simplePos x="0" y="0"/>
          <wp:positionH relativeFrom="page">
            <wp:posOffset>1080769</wp:posOffset>
          </wp:positionH>
          <wp:positionV relativeFrom="page">
            <wp:posOffset>457200</wp:posOffset>
          </wp:positionV>
          <wp:extent cx="1227891" cy="60509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891" cy="605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7" w:hanging="348"/>
        <w:jc w:val="left"/>
      </w:pPr>
      <w:rPr>
        <w:rFonts w:hint="default" w:ascii="Calibri" w:hAnsi="Calibri" w:eastAsia="Calibri" w:cs="Calibri"/>
        <w:spacing w:val="-3"/>
        <w:w w:val="100"/>
        <w:sz w:val="18"/>
        <w:szCs w:val="18"/>
        <w:lang w:val="es-co" w:eastAsia="es-co" w:bidi="es-co"/>
      </w:rPr>
    </w:lvl>
    <w:lvl w:ilvl="1">
      <w:start w:val="0"/>
      <w:numFmt w:val="bullet"/>
      <w:lvlText w:val="•"/>
      <w:lvlJc w:val="left"/>
      <w:pPr>
        <w:ind w:left="1422" w:hanging="348"/>
      </w:pPr>
      <w:rPr>
        <w:rFonts w:hint="default"/>
        <w:lang w:val="es-co" w:eastAsia="es-co" w:bidi="es-co"/>
      </w:rPr>
    </w:lvl>
    <w:lvl w:ilvl="2">
      <w:start w:val="0"/>
      <w:numFmt w:val="bullet"/>
      <w:lvlText w:val="•"/>
      <w:lvlJc w:val="left"/>
      <w:pPr>
        <w:ind w:left="2025" w:hanging="348"/>
      </w:pPr>
      <w:rPr>
        <w:rFonts w:hint="default"/>
        <w:lang w:val="es-co" w:eastAsia="es-co" w:bidi="es-co"/>
      </w:rPr>
    </w:lvl>
    <w:lvl w:ilvl="3">
      <w:start w:val="0"/>
      <w:numFmt w:val="bullet"/>
      <w:lvlText w:val="•"/>
      <w:lvlJc w:val="left"/>
      <w:pPr>
        <w:ind w:left="2627" w:hanging="348"/>
      </w:pPr>
      <w:rPr>
        <w:rFonts w:hint="default"/>
        <w:lang w:val="es-co" w:eastAsia="es-co" w:bidi="es-co"/>
      </w:rPr>
    </w:lvl>
    <w:lvl w:ilvl="4">
      <w:start w:val="0"/>
      <w:numFmt w:val="bullet"/>
      <w:lvlText w:val="•"/>
      <w:lvlJc w:val="left"/>
      <w:pPr>
        <w:ind w:left="3230" w:hanging="348"/>
      </w:pPr>
      <w:rPr>
        <w:rFonts w:hint="default"/>
        <w:lang w:val="es-co" w:eastAsia="es-co" w:bidi="es-co"/>
      </w:rPr>
    </w:lvl>
    <w:lvl w:ilvl="5">
      <w:start w:val="0"/>
      <w:numFmt w:val="bullet"/>
      <w:lvlText w:val="•"/>
      <w:lvlJc w:val="left"/>
      <w:pPr>
        <w:ind w:left="3833" w:hanging="348"/>
      </w:pPr>
      <w:rPr>
        <w:rFonts w:hint="default"/>
        <w:lang w:val="es-co" w:eastAsia="es-co" w:bidi="es-co"/>
      </w:rPr>
    </w:lvl>
    <w:lvl w:ilvl="6">
      <w:start w:val="0"/>
      <w:numFmt w:val="bullet"/>
      <w:lvlText w:val="•"/>
      <w:lvlJc w:val="left"/>
      <w:pPr>
        <w:ind w:left="4435" w:hanging="348"/>
      </w:pPr>
      <w:rPr>
        <w:rFonts w:hint="default"/>
        <w:lang w:val="es-co" w:eastAsia="es-co" w:bidi="es-co"/>
      </w:rPr>
    </w:lvl>
    <w:lvl w:ilvl="7">
      <w:start w:val="0"/>
      <w:numFmt w:val="bullet"/>
      <w:lvlText w:val="•"/>
      <w:lvlJc w:val="left"/>
      <w:pPr>
        <w:ind w:left="5038" w:hanging="348"/>
      </w:pPr>
      <w:rPr>
        <w:rFonts w:hint="default"/>
        <w:lang w:val="es-co" w:eastAsia="es-co" w:bidi="es-co"/>
      </w:rPr>
    </w:lvl>
    <w:lvl w:ilvl="8">
      <w:start w:val="0"/>
      <w:numFmt w:val="bullet"/>
      <w:lvlText w:val="•"/>
      <w:lvlJc w:val="left"/>
      <w:pPr>
        <w:ind w:left="5640" w:hanging="348"/>
      </w:pPr>
      <w:rPr>
        <w:rFonts w:hint="default"/>
        <w:lang w:val="es-co" w:eastAsia="es-co" w:bidi="es-co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7" w:hanging="348"/>
        <w:jc w:val="left"/>
      </w:pPr>
      <w:rPr>
        <w:rFonts w:hint="default" w:ascii="Calibri" w:hAnsi="Calibri" w:eastAsia="Calibri" w:cs="Calibri"/>
        <w:spacing w:val="-2"/>
        <w:w w:val="100"/>
        <w:sz w:val="18"/>
        <w:szCs w:val="18"/>
        <w:lang w:val="es-co" w:eastAsia="es-co" w:bidi="es-co"/>
      </w:rPr>
    </w:lvl>
    <w:lvl w:ilvl="1">
      <w:start w:val="0"/>
      <w:numFmt w:val="bullet"/>
      <w:lvlText w:val="•"/>
      <w:lvlJc w:val="left"/>
      <w:pPr>
        <w:ind w:left="1422" w:hanging="348"/>
      </w:pPr>
      <w:rPr>
        <w:rFonts w:hint="default"/>
        <w:lang w:val="es-co" w:eastAsia="es-co" w:bidi="es-co"/>
      </w:rPr>
    </w:lvl>
    <w:lvl w:ilvl="2">
      <w:start w:val="0"/>
      <w:numFmt w:val="bullet"/>
      <w:lvlText w:val="•"/>
      <w:lvlJc w:val="left"/>
      <w:pPr>
        <w:ind w:left="2025" w:hanging="348"/>
      </w:pPr>
      <w:rPr>
        <w:rFonts w:hint="default"/>
        <w:lang w:val="es-co" w:eastAsia="es-co" w:bidi="es-co"/>
      </w:rPr>
    </w:lvl>
    <w:lvl w:ilvl="3">
      <w:start w:val="0"/>
      <w:numFmt w:val="bullet"/>
      <w:lvlText w:val="•"/>
      <w:lvlJc w:val="left"/>
      <w:pPr>
        <w:ind w:left="2627" w:hanging="348"/>
      </w:pPr>
      <w:rPr>
        <w:rFonts w:hint="default"/>
        <w:lang w:val="es-co" w:eastAsia="es-co" w:bidi="es-co"/>
      </w:rPr>
    </w:lvl>
    <w:lvl w:ilvl="4">
      <w:start w:val="0"/>
      <w:numFmt w:val="bullet"/>
      <w:lvlText w:val="•"/>
      <w:lvlJc w:val="left"/>
      <w:pPr>
        <w:ind w:left="3230" w:hanging="348"/>
      </w:pPr>
      <w:rPr>
        <w:rFonts w:hint="default"/>
        <w:lang w:val="es-co" w:eastAsia="es-co" w:bidi="es-co"/>
      </w:rPr>
    </w:lvl>
    <w:lvl w:ilvl="5">
      <w:start w:val="0"/>
      <w:numFmt w:val="bullet"/>
      <w:lvlText w:val="•"/>
      <w:lvlJc w:val="left"/>
      <w:pPr>
        <w:ind w:left="3833" w:hanging="348"/>
      </w:pPr>
      <w:rPr>
        <w:rFonts w:hint="default"/>
        <w:lang w:val="es-co" w:eastAsia="es-co" w:bidi="es-co"/>
      </w:rPr>
    </w:lvl>
    <w:lvl w:ilvl="6">
      <w:start w:val="0"/>
      <w:numFmt w:val="bullet"/>
      <w:lvlText w:val="•"/>
      <w:lvlJc w:val="left"/>
      <w:pPr>
        <w:ind w:left="4435" w:hanging="348"/>
      </w:pPr>
      <w:rPr>
        <w:rFonts w:hint="default"/>
        <w:lang w:val="es-co" w:eastAsia="es-co" w:bidi="es-co"/>
      </w:rPr>
    </w:lvl>
    <w:lvl w:ilvl="7">
      <w:start w:val="0"/>
      <w:numFmt w:val="bullet"/>
      <w:lvlText w:val="•"/>
      <w:lvlJc w:val="left"/>
      <w:pPr>
        <w:ind w:left="5038" w:hanging="348"/>
      </w:pPr>
      <w:rPr>
        <w:rFonts w:hint="default"/>
        <w:lang w:val="es-co" w:eastAsia="es-co" w:bidi="es-co"/>
      </w:rPr>
    </w:lvl>
    <w:lvl w:ilvl="8">
      <w:start w:val="0"/>
      <w:numFmt w:val="bullet"/>
      <w:lvlText w:val="•"/>
      <w:lvlJc w:val="left"/>
      <w:pPr>
        <w:ind w:left="5640" w:hanging="348"/>
      </w:pPr>
      <w:rPr>
        <w:rFonts w:hint="default"/>
        <w:lang w:val="es-co" w:eastAsia="es-co" w:bidi="es-co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co" w:eastAsia="es-co" w:bidi="es-co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es-co" w:eastAsia="es-co" w:bidi="es-co"/>
    </w:rPr>
  </w:style>
  <w:style w:styleId="ListParagraph" w:type="paragraph">
    <w:name w:val="List Paragraph"/>
    <w:basedOn w:val="Normal"/>
    <w:uiPriority w:val="1"/>
    <w:qFormat/>
    <w:pPr/>
    <w:rPr>
      <w:lang w:val="es-co" w:eastAsia="es-co" w:bidi="es-co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co" w:eastAsia="es-co" w:bidi="es-c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2021-07-23T00:46:07Z</dcterms:created>
  <dcterms:modified xsi:type="dcterms:W3CDTF">2021-07-23T00:46:07Z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2021-07-23T00:00:00Z</vt:filetime>
  </property>
</Properties>
</file>